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14" w:rsidRPr="008A6A14" w:rsidRDefault="008A6A14" w:rsidP="00AE3C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A14" w:rsidRPr="008A6A14" w:rsidRDefault="008A6A14" w:rsidP="008A6A14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11 класс</w:t>
      </w:r>
    </w:p>
    <w:p w:rsidR="008A6A14" w:rsidRPr="008A6A14" w:rsidRDefault="008A6A14" w:rsidP="008A6A14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025" w:type="dxa"/>
        <w:tblInd w:w="828" w:type="dxa"/>
        <w:tblLayout w:type="fixed"/>
        <w:tblLook w:val="01E0" w:firstRow="1" w:lastRow="1" w:firstColumn="1" w:lastColumn="1" w:noHBand="0" w:noVBand="0"/>
      </w:tblPr>
      <w:tblGrid>
        <w:gridCol w:w="1081"/>
        <w:gridCol w:w="1738"/>
        <w:gridCol w:w="4685"/>
        <w:gridCol w:w="6521"/>
      </w:tblGrid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№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Количество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Часов на изучение темы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Тема урока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Содержание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Введение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center"/>
            </w:pPr>
            <w:r w:rsidRPr="008A6A14">
              <w:t>Художественный мир литература XX века (90 час)</w:t>
            </w:r>
          </w:p>
          <w:p w:rsidR="008A6A14" w:rsidRPr="008A6A14" w:rsidRDefault="008A6A14" w:rsidP="008A6A14">
            <w:pPr>
              <w:pStyle w:val="10"/>
              <w:spacing w:before="60" w:line="276" w:lineRule="auto"/>
              <w:rPr>
                <w:b w:val="0"/>
                <w:sz w:val="24"/>
                <w:szCs w:val="24"/>
              </w:rPr>
            </w:pPr>
            <w:r w:rsidRPr="008A6A14">
              <w:rPr>
                <w:b w:val="0"/>
                <w:sz w:val="24"/>
                <w:szCs w:val="24"/>
              </w:rPr>
              <w:t xml:space="preserve">Введение (1 час) Русская литература ХХ </w:t>
            </w:r>
            <w:proofErr w:type="gramStart"/>
            <w:r w:rsidRPr="008A6A14">
              <w:rPr>
                <w:b w:val="0"/>
                <w:sz w:val="24"/>
                <w:szCs w:val="24"/>
              </w:rPr>
              <w:t>в</w:t>
            </w:r>
            <w:proofErr w:type="gramEnd"/>
            <w:r w:rsidRPr="008A6A14">
              <w:rPr>
                <w:b w:val="0"/>
                <w:sz w:val="24"/>
                <w:szCs w:val="24"/>
              </w:rPr>
              <w:t xml:space="preserve">. </w:t>
            </w:r>
            <w:proofErr w:type="gramStart"/>
            <w:r w:rsidRPr="008A6A14">
              <w:rPr>
                <w:b w:val="0"/>
                <w:sz w:val="24"/>
                <w:szCs w:val="24"/>
              </w:rPr>
              <w:t>в</w:t>
            </w:r>
            <w:proofErr w:type="gramEnd"/>
            <w:r w:rsidRPr="008A6A14">
              <w:rPr>
                <w:b w:val="0"/>
                <w:sz w:val="24"/>
                <w:szCs w:val="24"/>
              </w:rPr>
              <w:t xml:space="preserve"> контексте мировой культуры.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37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Периодизация русской литературы XX века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“вечных” проблем бытия.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первой половины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6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Литература первой половины XX века (70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первой половины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pStyle w:val="FR3"/>
              <w:spacing w:line="276" w:lineRule="auto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Традиции русского реализма и их развитие в литературе начала XX века. Художественный мир русской прозы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before="12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Традиции и новаторство в литературе рубежа </w:t>
            </w:r>
            <w:r w:rsidRPr="008A6A14">
              <w:rPr>
                <w:sz w:val="24"/>
                <w:szCs w:val="24"/>
                <w:lang w:val="en-US"/>
              </w:rPr>
              <w:t>XIX</w:t>
            </w:r>
            <w:r w:rsidRPr="008A6A14">
              <w:rPr>
                <w:sz w:val="24"/>
                <w:szCs w:val="24"/>
              </w:rPr>
              <w:sym w:font="Symbol" w:char="002D"/>
            </w:r>
            <w:r w:rsidRPr="008A6A14">
              <w:rPr>
                <w:sz w:val="24"/>
                <w:szCs w:val="24"/>
              </w:rPr>
              <w:t xml:space="preserve">ХХ вв. Реализм и модернизм.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эпохи. </w:t>
            </w:r>
          </w:p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Развитие реалистической литературы, ее основные темы и герои. Советская литература и литература русской эмиграции. “Социалистический реализм”. Художественная объективность и тенденциозность в освещении исторических событий. Проблема “художник и власть”. </w:t>
            </w:r>
          </w:p>
          <w:p w:rsidR="008A6A14" w:rsidRPr="008A6A14" w:rsidRDefault="008A6A14" w:rsidP="008A6A14">
            <w:pPr>
              <w:pStyle w:val="a5"/>
              <w:spacing w:line="276" w:lineRule="auto"/>
              <w:ind w:firstLine="720"/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B0758E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И. А. Бунина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И. А. Бунина (4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Философичность и тонкий лиризм стихотворений Бунина. </w:t>
            </w:r>
          </w:p>
          <w:p w:rsidR="008A6A14" w:rsidRPr="008A6A14" w:rsidRDefault="008A6A14" w:rsidP="008A6A14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widowControl w:val="0"/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«Вечер», «Не устану воспевать вас, звезды!..», «Последний шмель Пейзажная лирика поэта. Живописность и лаконизм бунинского поэтического слова. Традиционные темы русской поэзии в лирике Бунина.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  <w:r w:rsidRPr="008A6A14">
              <w:rPr>
                <w:szCs w:val="24"/>
              </w:rPr>
              <w:t>«Чистый понедельник» Вечные темы в рассказах И. А. Бунина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Психологизм бунинской прозы. Принципы создания характера.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Рассказы: «Антоновские яблоки», «Темные аллеи» жанр рассказа как художественное устремление Бунина к изображению концентрированного «мгновения жизни»</w:t>
            </w:r>
          </w:p>
          <w:p w:rsidR="008A6A14" w:rsidRPr="008A6A14" w:rsidRDefault="008A6A14" w:rsidP="008A6A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  <w:r w:rsidRPr="008A6A14">
              <w:rPr>
                <w:szCs w:val="24"/>
              </w:rPr>
              <w:t xml:space="preserve">Рассказы: «Господин из Сан-Франциско», 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художественной детали. Символика бунинской прозы. Своеобразие художественной манеры Бунина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Куприна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Куприна (2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Трагическая история любви в повести «Гранатовый браслет»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Интерпретация образа маленького человека в повести «Гранатовый браслет»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pStyle w:val="FR3"/>
              <w:spacing w:line="276" w:lineRule="auto"/>
              <w:jc w:val="left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a5"/>
              <w:spacing w:line="276" w:lineRule="auto"/>
              <w:ind w:firstLine="720"/>
            </w:pPr>
            <w:r w:rsidRPr="008A6A14">
              <w:t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 М. Горького (5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 М. Горького (5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“Социалистический реализм”.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Рассказ «Старуха </w:t>
            </w:r>
            <w:proofErr w:type="spellStart"/>
            <w:r w:rsidRPr="008A6A14">
              <w:rPr>
                <w:sz w:val="24"/>
                <w:szCs w:val="24"/>
              </w:rPr>
              <w:t>Изергиль</w:t>
            </w:r>
            <w:proofErr w:type="spellEnd"/>
            <w:r w:rsidRPr="008A6A14">
              <w:rPr>
                <w:sz w:val="24"/>
                <w:szCs w:val="24"/>
              </w:rPr>
              <w:t xml:space="preserve">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Романтизм ранних рассказов Горького.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и портрета в рассказах писателя. Своеобразие композиции рассказа.   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Художественный мир русской драматургии начала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XX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века. Пьеса «На дне» как социально-философская драма.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Сотрудничество писателя с Художественным театром. Система образов. Судьбы ночлежников.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Пьеса «На дне» как социально-философская драма.</w:t>
            </w:r>
          </w:p>
          <w:p w:rsidR="008A6A14" w:rsidRPr="008A6A14" w:rsidRDefault="008A6A14" w:rsidP="008A6A14">
            <w:pPr>
              <w:pStyle w:val="2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Конфликт пьесы «На дне»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Проблема духовной разобщенности людей. Смысл названия пьесы.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Образы хозяев ночлежки.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 xml:space="preserve">Споры о человеке. Три правды в пьесе и их драматическое столкновение: </w:t>
            </w:r>
            <w:proofErr w:type="gramStart"/>
            <w:r w:rsidRPr="008A6A14">
              <w:rPr>
                <w:szCs w:val="24"/>
              </w:rPr>
              <w:t>правда</w:t>
            </w:r>
            <w:proofErr w:type="gramEnd"/>
            <w:r w:rsidRPr="008A6A14">
              <w:rPr>
                <w:szCs w:val="24"/>
              </w:rPr>
              <w:t xml:space="preserve"> факта (Бубнов), правда утешительной лжи (Лука), правда веры в человека (Сатин). Проблема счастья в пьесе.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Особая роль авторских ремарок, песен, притч, литературных цитат. Новаторство Горького-драматурга. Афористичность языка.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зарубежной литературы первой половины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зарубежной литературы первой половины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(1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37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Гуманистическая направленность произведений зарубежной литературы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Проблемы самопознания, нравственного выбора. Основные направления в литературе первой половины ХХ в. Реализм и модернизм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Шоу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Шоу (2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Пьеса «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Пигмалион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» Своеобразие конфликта в пьесе.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Англия в изображении Шоу. Прием иронии. Парадоксы жизни и человеческих судеб в мире условностей и мнимых ценностей Чеховские традиции в творчестве Шоу.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Г. Аполлинер (1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Стихотворение «Мост 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Мирабо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»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Непосредственность чувств, характер лирического переживания в поэзии Аполлинера. Музыкальность стиха. Особенности ритмики и строфики. Экспериментальная направленность 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аполлинеровской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поэзии.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русской поэзии начала XX в. </w:t>
            </w:r>
          </w:p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 xml:space="preserve"> (8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русской поэзии начала XX в. </w:t>
            </w:r>
          </w:p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 xml:space="preserve"> (8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Модернизм- путь к новой гармонии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поэзии конца XIX – начала XX в.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Ф. Анненский, К. Д. Бальмонт, А. Белый, В. Я. Брюсов, М. А. Волошин, Н. С. Гумилев, Н. А. Клюев, И. Северянин, Ф. К. Сологуб, В. В. Хлебников, В. Ф. Ходасевич Обзор (1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</w:t>
            </w:r>
            <w:proofErr w:type="spellStart"/>
            <w:r w:rsidRPr="008A6A14">
              <w:rPr>
                <w:sz w:val="24"/>
                <w:szCs w:val="24"/>
              </w:rPr>
              <w:t>Вн</w:t>
            </w:r>
            <w:proofErr w:type="spellEnd"/>
            <w:r w:rsidRPr="008A6A14">
              <w:rPr>
                <w:sz w:val="24"/>
                <w:szCs w:val="24"/>
              </w:rPr>
              <w:t>. Чт. Литературный салон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«Серебряный век как своеобразный "русский ренессанс".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Литературные течения поэзии русского модернизма: символизм, акмеизм, футуризм. Поэты, творившие вне литературных течений: И. Ф. Анненский, М. И. Цветаева.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Символизм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Символизм (1 час</w:t>
            </w:r>
            <w:proofErr w:type="gramStart"/>
            <w:r w:rsidRPr="008A6A14">
              <w:rPr>
                <w:rFonts w:ascii="Times New Roman" w:hAnsi="Times New Roman"/>
                <w:b w:val="0"/>
                <w:szCs w:val="24"/>
              </w:rPr>
              <w:t>)Ф</w:t>
            </w:r>
            <w:proofErr w:type="gramEnd"/>
            <w:r w:rsidRPr="008A6A14">
              <w:rPr>
                <w:rFonts w:ascii="Times New Roman" w:hAnsi="Times New Roman"/>
                <w:b w:val="0"/>
                <w:szCs w:val="24"/>
              </w:rPr>
              <w:t>илософские основы и эстетические принципы, их воплощение в творчестве поэтов- символистов</w:t>
            </w:r>
          </w:p>
          <w:p w:rsidR="008A6A14" w:rsidRPr="008A6A14" w:rsidRDefault="008A6A14" w:rsidP="008A6A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Истоки русского символизма. "Старшие символисты" (В. Я. Брюсов, К. Д. Бальмонт, Ф. К. Сологуб) и "</w:t>
            </w:r>
            <w:proofErr w:type="spellStart"/>
            <w:r w:rsidRPr="008A6A14">
              <w:rPr>
                <w:sz w:val="24"/>
                <w:szCs w:val="24"/>
              </w:rPr>
              <w:t>младосимволисты</w:t>
            </w:r>
            <w:proofErr w:type="spellEnd"/>
            <w:r w:rsidRPr="008A6A14">
              <w:rPr>
                <w:sz w:val="24"/>
                <w:szCs w:val="24"/>
              </w:rPr>
              <w:t>" (А. Белый, А. А. Блок).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В. Я. Брюсов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В. Я. Брюсов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Основные темы и мотивы поэзии</w:t>
            </w:r>
            <w:proofErr w:type="gramStart"/>
            <w:r w:rsidRPr="008A6A14">
              <w:rPr>
                <w:sz w:val="24"/>
                <w:szCs w:val="24"/>
              </w:rPr>
              <w:t xml:space="preserve"> .</w:t>
            </w:r>
            <w:proofErr w:type="gramEnd"/>
            <w:r w:rsidRPr="008A6A14">
              <w:rPr>
                <w:sz w:val="24"/>
                <w:szCs w:val="24"/>
              </w:rPr>
              <w:t>Стихотворения: «Сонет к форме», «Юному поэту», «Грядущие гунны»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и мотивы поэзии Брюсова. Своеобразие решения темы поэта и поэзии. Культ формы в лирике Брюсова.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К. Д. Бальмонт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К. Д. Бальмонт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«Я мечтою ловил уходящие тени…», «</w:t>
            </w:r>
            <w:proofErr w:type="spellStart"/>
            <w:r w:rsidRPr="008A6A14">
              <w:rPr>
                <w:sz w:val="24"/>
                <w:szCs w:val="24"/>
              </w:rPr>
              <w:t>Безглагольность</w:t>
            </w:r>
            <w:proofErr w:type="spellEnd"/>
            <w:r w:rsidRPr="008A6A14">
              <w:rPr>
                <w:sz w:val="24"/>
                <w:szCs w:val="24"/>
              </w:rPr>
              <w:t xml:space="preserve">», «Я в этот мир пришел, чтоб видеть солнце…» 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и мотивы поэзии Бальмонта.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Музыкальность стиха, изящество образов. Стремление к утонченным способам выражения чувств и мыслей.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А. Белый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А. Белый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Интуитивное постижение действительности.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Восприятие революционных событий как пришествия нового Мессии. Тема родины, боль и тревога за судьбы России. Стихотворения: «Раздумье», «Русь», «Родине»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82F53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3" w:rsidRPr="008A6A14" w:rsidRDefault="00882F53" w:rsidP="008A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3" w:rsidRPr="008A6A14" w:rsidRDefault="00882F53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3" w:rsidRPr="008A6A14" w:rsidRDefault="00882F53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53" w:rsidRPr="008A6A14" w:rsidRDefault="00882F53" w:rsidP="008A6A14">
            <w:pPr>
              <w:ind w:firstLine="708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82F53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 А. А. Блока (7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 А. А. Блока (7 час)</w:t>
            </w:r>
          </w:p>
          <w:p w:rsidR="00882F53" w:rsidRPr="008A6A14" w:rsidRDefault="00882F53" w:rsidP="00882F53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Рыцарь Прекрасной дамы</w:t>
            </w:r>
          </w:p>
          <w:p w:rsidR="00882F53" w:rsidRPr="008A6A14" w:rsidRDefault="00882F53" w:rsidP="00882F53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«Вхожу я в темные храмы…», «О, я хочу безумно жить…», «Скифы»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Мотивы и образы ранней поэзии, излюбленные символы Блока. Образ Прекрасной Дамы. Романтический мир раннего Блока, музыкальность его стихотворений.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82F53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Социальная тема в лирике А. А. Блока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Стихотворения: «Незнакомка»,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,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«Ночь, улица, фонарь, аптека…», «В ресторане»,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города в творчестве Блока. Образы “страшного мира”. Соотношение идеала и действительности в лирике Блока.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Россия А. А. Блока</w:t>
            </w:r>
          </w:p>
          <w:p w:rsidR="00655306" w:rsidRPr="008A6A14" w:rsidRDefault="008A6A14" w:rsidP="00655306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«Россия» «Река раскинулась. Течет, грустит лениво…» (из цикла «На поле Куликовом»), «На </w:t>
            </w:r>
            <w:r w:rsidRPr="008A6A14">
              <w:rPr>
                <w:sz w:val="24"/>
                <w:szCs w:val="24"/>
              </w:rPr>
              <w:lastRenderedPageBreak/>
              <w:t>железной дороге»</w:t>
            </w:r>
            <w:r w:rsidR="00655306"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655306" w:rsidRPr="008A6A14">
              <w:rPr>
                <w:rFonts w:ascii="Times New Roman" w:hAnsi="Times New Roman"/>
                <w:b w:val="0"/>
                <w:sz w:val="24"/>
                <w:szCs w:val="24"/>
              </w:rPr>
              <w:t>Поэма «Двенадцать» как попытка объективно взглянуть на революционную действительность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655306" w:rsidP="00655306">
            <w:pPr>
              <w:pStyle w:val="FR1"/>
              <w:spacing w:before="0" w:line="276" w:lineRule="auto"/>
              <w:ind w:left="0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История создания поэмы, авторский опыт осмысления событий революции.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Соотношение конкретно-исторического и условно-символического планов в поэме. Сюжет поэмы, ее герои, своеобразие композиции. </w:t>
            </w:r>
          </w:p>
        </w:tc>
      </w:tr>
      <w:tr w:rsidR="008A6A14" w:rsidRPr="008A6A14" w:rsidTr="00655306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Образ Христа и многозначность финала поэмы. Авторская позиция  и способы ее выражения в поэме. Строфика, интонации, ритмы поэмы, ее основные символы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655306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Акмеизм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Акмеизм (1 час) и его эстетические задачи. «Тоска по мировой культуре» и ее воплощение в творчестве поэтов-акмеистов</w:t>
            </w:r>
          </w:p>
          <w:p w:rsidR="008A6A14" w:rsidRPr="008A6A14" w:rsidRDefault="008A6A14" w:rsidP="008A6A14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Истоки акмеизма. Программа акмеизма в статье Н. 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Н. С. Гумилев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Н. С. Гумилев (1 час)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«Жираф», «Волшебная скрипка», «Заблудившийся трамвай»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лирических сюжетов.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Героизация действительности в поэзии Гумилева, романтическая традиция в его лирике. </w:t>
            </w:r>
            <w:proofErr w:type="gramStart"/>
            <w:r w:rsidRPr="008A6A14">
              <w:rPr>
                <w:sz w:val="24"/>
                <w:szCs w:val="24"/>
              </w:rPr>
              <w:t>Экзотическое</w:t>
            </w:r>
            <w:proofErr w:type="gramEnd"/>
            <w:r w:rsidRPr="008A6A14">
              <w:rPr>
                <w:sz w:val="24"/>
                <w:szCs w:val="24"/>
              </w:rPr>
              <w:t>, фантастическое и прозаическое в поэзии Гумилева.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Творчество Анны Ахматовой в рамках акмеизма. Темы любви и искусства.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«Мне голос был. Он звал </w:t>
            </w:r>
            <w:proofErr w:type="spellStart"/>
            <w:r w:rsidRPr="008A6A14">
              <w:rPr>
                <w:sz w:val="24"/>
                <w:szCs w:val="24"/>
              </w:rPr>
              <w:t>утешно</w:t>
            </w:r>
            <w:proofErr w:type="spellEnd"/>
            <w:r w:rsidRPr="008A6A14">
              <w:rPr>
                <w:sz w:val="24"/>
                <w:szCs w:val="24"/>
              </w:rPr>
              <w:t>…»«Песня последней встречи», «Сжала руки под темной вуалью…», «Мне ни к чему одические рати…»,</w:t>
            </w:r>
            <w:proofErr w:type="gramStart"/>
            <w:r w:rsidRPr="008A6A14">
              <w:rPr>
                <w:sz w:val="24"/>
                <w:szCs w:val="24"/>
              </w:rPr>
              <w:t xml:space="preserve"> ,</w:t>
            </w:r>
            <w:proofErr w:type="gramEnd"/>
            <w:r w:rsidRPr="008A6A14">
              <w:rPr>
                <w:sz w:val="24"/>
                <w:szCs w:val="24"/>
              </w:rPr>
              <w:t xml:space="preserve"> «Родная земля»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Футуризм (1 </w:t>
            </w:r>
            <w:r w:rsidRPr="008A6A14">
              <w:rPr>
                <w:sz w:val="24"/>
                <w:szCs w:val="24"/>
              </w:rPr>
              <w:lastRenderedPageBreak/>
              <w:t>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lastRenderedPageBreak/>
              <w:t>Футуризм (1 час</w:t>
            </w:r>
            <w:proofErr w:type="gramStart"/>
            <w:r w:rsidRPr="008A6A14">
              <w:rPr>
                <w:rFonts w:ascii="Times New Roman" w:hAnsi="Times New Roman"/>
                <w:b w:val="0"/>
                <w:szCs w:val="24"/>
              </w:rPr>
              <w:t>)и</w:t>
            </w:r>
            <w:proofErr w:type="gramEnd"/>
            <w:r w:rsidRPr="008A6A14">
              <w:rPr>
                <w:rFonts w:ascii="Times New Roman" w:hAnsi="Times New Roman"/>
                <w:b w:val="0"/>
                <w:szCs w:val="24"/>
              </w:rPr>
              <w:t xml:space="preserve"> его основополагающие </w:t>
            </w:r>
            <w:r w:rsidRPr="008A6A14">
              <w:rPr>
                <w:rFonts w:ascii="Times New Roman" w:hAnsi="Times New Roman"/>
                <w:b w:val="0"/>
                <w:szCs w:val="24"/>
              </w:rPr>
              <w:lastRenderedPageBreak/>
              <w:t>эстетические принципы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Манифесты футуризма, их пафос и проблематика. </w:t>
            </w:r>
            <w:r w:rsidRPr="008A6A14">
              <w:rPr>
                <w:sz w:val="24"/>
                <w:szCs w:val="24"/>
              </w:rPr>
              <w:lastRenderedPageBreak/>
              <w:t>Поэт как миссионер “нового искусства”. Декларация о разрыве с традицией, абсолютизация “</w:t>
            </w:r>
            <w:proofErr w:type="spellStart"/>
            <w:r w:rsidRPr="008A6A14">
              <w:rPr>
                <w:sz w:val="24"/>
                <w:szCs w:val="24"/>
              </w:rPr>
              <w:t>самовитого</w:t>
            </w:r>
            <w:proofErr w:type="spellEnd"/>
            <w:r w:rsidRPr="008A6A14">
              <w:rPr>
                <w:sz w:val="24"/>
                <w:szCs w:val="24"/>
              </w:rPr>
              <w:t xml:space="preserve"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Группы футуристов: эгофутуристы (И. Северянин), </w:t>
            </w:r>
            <w:proofErr w:type="spellStart"/>
            <w:r w:rsidRPr="008A6A14">
              <w:rPr>
                <w:sz w:val="24"/>
                <w:szCs w:val="24"/>
              </w:rPr>
              <w:t>кубофутуристы</w:t>
            </w:r>
            <w:proofErr w:type="spellEnd"/>
            <w:r w:rsidRPr="008A6A14">
              <w:rPr>
                <w:sz w:val="24"/>
                <w:szCs w:val="24"/>
              </w:rPr>
              <w:t xml:space="preserve"> (В. В. Маяковский, В. Хлебников), "Центрифуга" (Б. Л. Пастернак).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И. Северянин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И. Северянин (1 час)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«Интродукция», «Эпилог» («Я, гений Игорь-Северянин…»),  «Двусмысленная слава»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Эмоциональная взволнованность и ироничность поэзии Северянина, оригинальность его словотворчества.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В.Хлебников «Заклятие смехом», «Еще раз, еще раз…»</w:t>
            </w:r>
            <w:proofErr w:type="gramStart"/>
            <w:r w:rsidRPr="008A6A14">
              <w:rPr>
                <w:sz w:val="24"/>
                <w:szCs w:val="24"/>
              </w:rPr>
              <w:t>,</w:t>
            </w:r>
            <w:proofErr w:type="spellStart"/>
            <w:r w:rsidRPr="008A6A14">
              <w:rPr>
                <w:sz w:val="24"/>
                <w:szCs w:val="24"/>
              </w:rPr>
              <w:t>Б</w:t>
            </w:r>
            <w:proofErr w:type="gramEnd"/>
            <w:r w:rsidRPr="008A6A14">
              <w:rPr>
                <w:sz w:val="24"/>
                <w:szCs w:val="24"/>
              </w:rPr>
              <w:t>обэоби</w:t>
            </w:r>
            <w:proofErr w:type="spellEnd"/>
            <w:r w:rsidRPr="008A6A14">
              <w:rPr>
                <w:sz w:val="24"/>
                <w:szCs w:val="24"/>
              </w:rPr>
              <w:t xml:space="preserve"> пелись губы…»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Слово в художественном мире поэзии В.Хлебникова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В. В. Маяковского (5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В. В. Маяковского (5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655306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Маяковский и футуризм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8A6A14">
              <w:rPr>
                <w:sz w:val="24"/>
                <w:szCs w:val="24"/>
              </w:rPr>
              <w:t>Новаторство Маяковского (ритмика, рифма, неологизмы, гиперболичность, пластика образов, неожиданные метафоры, необычность строфики и графики стиха).</w:t>
            </w:r>
            <w:proofErr w:type="gramEnd"/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Дух бунтарства в ранней лирике Стихотворения: «А вы могли бы?», «Послушайте!»,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. . «Скрипка и немножко нервно»,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Поэт и революция, пафос революционного переустройства мира.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Тема поэта и поэзии, осмысление проблемы художника и времени. Стихотворения: «Нате!», «Разговор с фининспектором о поэзии», «Юбилейное» 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Особенности любовной лирики.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«Письмо Татьяне Яковлевой»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</w:t>
            </w:r>
            <w:proofErr w:type="spellStart"/>
            <w:r w:rsidRPr="008A6A14">
              <w:rPr>
                <w:sz w:val="24"/>
                <w:szCs w:val="24"/>
              </w:rPr>
              <w:t>Лиличка</w:t>
            </w:r>
            <w:proofErr w:type="spellEnd"/>
            <w:r w:rsidRPr="008A6A14">
              <w:rPr>
                <w:sz w:val="24"/>
                <w:szCs w:val="24"/>
              </w:rPr>
              <w:t>!»,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Сатирические образы в  творчестве Маяковского.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«Прозаседавшиеся»</w:t>
            </w:r>
          </w:p>
        </w:tc>
      </w:tr>
      <w:tr w:rsidR="00655306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06" w:rsidRPr="008A6A14" w:rsidRDefault="00655306" w:rsidP="008A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06" w:rsidRPr="008A6A14" w:rsidRDefault="00655306" w:rsidP="008A6A1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06" w:rsidRPr="008A6A14" w:rsidRDefault="00655306" w:rsidP="008A6A14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06" w:rsidRPr="008A6A14" w:rsidRDefault="00655306" w:rsidP="008A6A14">
            <w:pPr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655306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  <w:r w:rsidR="00655306">
              <w:rPr>
                <w:sz w:val="24"/>
                <w:szCs w:val="24"/>
              </w:rPr>
              <w:t>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Крестьянская поэзия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6"/>
              <w:spacing w:line="276" w:lineRule="auto"/>
              <w:outlineLvl w:val="5"/>
              <w:rPr>
                <w:b w:val="0"/>
                <w:bCs w:val="0"/>
                <w:sz w:val="24"/>
                <w:szCs w:val="24"/>
              </w:rPr>
            </w:pPr>
            <w:r w:rsidRPr="008A6A14">
              <w:rPr>
                <w:b w:val="0"/>
                <w:bCs w:val="0"/>
                <w:sz w:val="24"/>
                <w:szCs w:val="24"/>
              </w:rPr>
              <w:t>Н. А. Клюев. Жизнь и творчество (обзор).</w:t>
            </w:r>
          </w:p>
          <w:p w:rsidR="008A6A14" w:rsidRPr="008A6A14" w:rsidRDefault="008A6A14" w:rsidP="008A6A14">
            <w:pPr>
              <w:pStyle w:val="3"/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</w:t>
            </w:r>
            <w:proofErr w:type="spellStart"/>
            <w:r w:rsidRPr="008A6A14">
              <w:rPr>
                <w:sz w:val="24"/>
                <w:szCs w:val="24"/>
              </w:rPr>
              <w:t>Осинушка</w:t>
            </w:r>
            <w:proofErr w:type="spellEnd"/>
            <w:r w:rsidRPr="008A6A14">
              <w:rPr>
                <w:sz w:val="24"/>
                <w:szCs w:val="24"/>
              </w:rPr>
              <w:t xml:space="preserve">», «Я люблю цыганские кочевья...», «Из подвалов, из темных углов...» </w:t>
            </w:r>
          </w:p>
          <w:p w:rsidR="00655306" w:rsidRPr="008A6A14" w:rsidRDefault="00655306" w:rsidP="00655306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С. А. Есенин (5 час</w:t>
            </w:r>
            <w:proofErr w:type="gramStart"/>
            <w:r w:rsidRPr="008A6A14">
              <w:rPr>
                <w:b w:val="0"/>
                <w:i w:val="0"/>
                <w:szCs w:val="24"/>
              </w:rPr>
              <w:t>)И</w:t>
            </w:r>
            <w:proofErr w:type="gramEnd"/>
            <w:r w:rsidRPr="008A6A14">
              <w:rPr>
                <w:b w:val="0"/>
                <w:i w:val="0"/>
                <w:szCs w:val="24"/>
              </w:rPr>
              <w:t>мажинизм. Эстетические принципы. Имажинисты и «крестьянские поэты»</w:t>
            </w:r>
          </w:p>
          <w:p w:rsidR="00655306" w:rsidRPr="008A6A14" w:rsidRDefault="00655306" w:rsidP="00655306">
            <w:pPr>
              <w:pStyle w:val="a5"/>
              <w:spacing w:line="276" w:lineRule="auto"/>
              <w:ind w:firstLine="720"/>
              <w:jc w:val="both"/>
            </w:pPr>
            <w:r w:rsidRPr="008A6A14"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655306">
            <w:pPr>
              <w:pStyle w:val="a5"/>
              <w:spacing w:line="276" w:lineRule="auto"/>
              <w:ind w:firstLine="720"/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Традиции А. С. Пушкина и А.В. Кольцова в есенинской лирике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06" w:rsidRPr="008A6A14" w:rsidRDefault="008A6A14" w:rsidP="00655306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 Лиричность и </w:t>
            </w:r>
            <w:proofErr w:type="spellStart"/>
            <w:r w:rsidRPr="008A6A14">
              <w:rPr>
                <w:sz w:val="24"/>
                <w:szCs w:val="24"/>
              </w:rPr>
              <w:t>исповедальность</w:t>
            </w:r>
            <w:proofErr w:type="spellEnd"/>
            <w:r w:rsidRPr="008A6A14">
              <w:rPr>
                <w:sz w:val="24"/>
                <w:szCs w:val="24"/>
              </w:rPr>
              <w:t xml:space="preserve"> поэзии Есенина</w:t>
            </w:r>
            <w:r w:rsidR="00655306" w:rsidRPr="008A6A14">
              <w:rPr>
                <w:sz w:val="24"/>
                <w:szCs w:val="24"/>
              </w:rPr>
              <w:t xml:space="preserve"> </w:t>
            </w:r>
            <w:r w:rsidR="00655306" w:rsidRPr="008A6A14">
              <w:rPr>
                <w:sz w:val="24"/>
                <w:szCs w:val="24"/>
              </w:rPr>
              <w:t>Тема родины в поэзии Есенина.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«Не бродить, не мять в кустах багряных…», «Мы теперь уходим понемногу…», «Спит ковыль. Равнина дорогая…»,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655306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«Гой ты, Русь, моя родная!..», «Русь Советская», « «Письмо матери», «Я покинул родимый дом…», «Неуютная жидкая </w:t>
            </w:r>
            <w:proofErr w:type="spellStart"/>
            <w:r w:rsidRPr="008A6A14">
              <w:rPr>
                <w:sz w:val="24"/>
                <w:szCs w:val="24"/>
              </w:rPr>
              <w:t>лунность</w:t>
            </w:r>
            <w:proofErr w:type="spellEnd"/>
            <w:r w:rsidRPr="008A6A14">
              <w:rPr>
                <w:sz w:val="24"/>
                <w:szCs w:val="24"/>
              </w:rPr>
              <w:t xml:space="preserve">…».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306" w:rsidRPr="008A6A14" w:rsidRDefault="008A6A14" w:rsidP="00655306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Связь  природы и человека, </w:t>
            </w:r>
            <w:proofErr w:type="gramStart"/>
            <w:r w:rsidRPr="008A6A14">
              <w:rPr>
                <w:sz w:val="24"/>
                <w:szCs w:val="24"/>
              </w:rPr>
              <w:t>светлое</w:t>
            </w:r>
            <w:proofErr w:type="gramEnd"/>
            <w:r w:rsidRPr="008A6A14">
              <w:rPr>
                <w:sz w:val="24"/>
                <w:szCs w:val="24"/>
              </w:rPr>
              <w:t xml:space="preserve"> и трагическое в поэзии Есенина. </w:t>
            </w:r>
            <w:r w:rsidR="00655306" w:rsidRPr="008A6A14">
              <w:rPr>
                <w:sz w:val="24"/>
                <w:szCs w:val="24"/>
              </w:rPr>
              <w:t xml:space="preserve">Тема быстротечности человеческого бытия в поздней лирике поэта.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«Шаганэ ты моя, Шаганэ…», «Не жалею, не зову, не плачу…», </w:t>
            </w:r>
            <w:proofErr w:type="spellStart"/>
            <w:r w:rsidRPr="008A6A14">
              <w:rPr>
                <w:sz w:val="24"/>
                <w:szCs w:val="24"/>
              </w:rPr>
              <w:t>Цветопись</w:t>
            </w:r>
            <w:proofErr w:type="spellEnd"/>
            <w:r w:rsidRPr="008A6A14">
              <w:rPr>
                <w:sz w:val="24"/>
                <w:szCs w:val="24"/>
              </w:rPr>
              <w:t>, сквозные образы лирики</w:t>
            </w:r>
          </w:p>
        </w:tc>
      </w:tr>
      <w:tr w:rsidR="00655306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06" w:rsidRDefault="00655306" w:rsidP="008A6A14">
            <w:pPr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06" w:rsidRPr="008A6A14" w:rsidRDefault="00655306" w:rsidP="008A6A1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06" w:rsidRPr="008A6A14" w:rsidRDefault="00655306" w:rsidP="008A6A14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06" w:rsidRPr="008A6A14" w:rsidRDefault="00655306" w:rsidP="008A6A14">
            <w:pPr>
              <w:rPr>
                <w:sz w:val="24"/>
                <w:szCs w:val="24"/>
              </w:rPr>
            </w:pPr>
          </w:p>
        </w:tc>
      </w:tr>
      <w:tr w:rsidR="008A6A14" w:rsidRPr="008A6A14" w:rsidTr="00655306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655306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«Письмо к женщине», «Собаке Качалова», Народно-песенная основа, музыкальность лирики Есенина.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В. В. Маяковского и С. А. Есенина.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655306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  <w:r w:rsidR="00655306">
              <w:rPr>
                <w:sz w:val="24"/>
                <w:szCs w:val="24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И. Цветаевой (3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И. Цветаевой (3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творчества Цветаевой.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«Одна из всех, за всех, </w:t>
            </w:r>
            <w:proofErr w:type="spellStart"/>
            <w:r w:rsidRPr="008A6A14">
              <w:rPr>
                <w:sz w:val="24"/>
                <w:szCs w:val="24"/>
              </w:rPr>
              <w:t>противу</w:t>
            </w:r>
            <w:proofErr w:type="spellEnd"/>
            <w:r w:rsidRPr="008A6A14">
              <w:rPr>
                <w:sz w:val="24"/>
                <w:szCs w:val="24"/>
              </w:rPr>
              <w:t xml:space="preserve"> всех»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 Конфликт быта и бытия, времени и вечности.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 Стихотворения: «Идешь, на меня похожий…», «Куст»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«Я обращаюсь с требованием веры и с просьбой о любви»</w:t>
            </w:r>
            <w:r w:rsidR="00655306" w:rsidRPr="008A6A14">
              <w:rPr>
                <w:sz w:val="24"/>
                <w:szCs w:val="24"/>
              </w:rPr>
              <w:t xml:space="preserve"> </w:t>
            </w:r>
            <w:r w:rsidR="00655306" w:rsidRPr="008A6A14">
              <w:rPr>
                <w:sz w:val="24"/>
                <w:szCs w:val="24"/>
              </w:rPr>
              <w:t>Фольклорные и литературные образы и мотивы в лирике Цветаевой. Своеобразие поэтического стиля.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Поэзия как напряженный монолог-исповедь.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О. Э. Мандельштама (3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О. Э. Мандельштама (3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Историзм поэтического мышления Мандельштама, ассоциативная манера его письма.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«За гремучую доблесть грядущих веков…»,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Представление о поэте как хранителе культуры.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«Я вернулся в мой город, знакомый до слез…» (</w:t>
            </w:r>
            <w:proofErr w:type="gramEnd"/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«Невыразимая печаль», «</w:t>
            </w:r>
            <w:proofErr w:type="spellStart"/>
            <w:r w:rsidRPr="008A6A14">
              <w:rPr>
                <w:sz w:val="24"/>
                <w:szCs w:val="24"/>
                <w:lang w:val="en-US"/>
              </w:rPr>
              <w:t>Tristia</w:t>
            </w:r>
            <w:proofErr w:type="spellEnd"/>
            <w:r w:rsidRPr="008A6A14">
              <w:rPr>
                <w:sz w:val="24"/>
                <w:szCs w:val="24"/>
              </w:rPr>
              <w:t>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Мифологические и литературные образы в поэзии Мандельштама.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</w:t>
            </w:r>
            <w:r w:rsidRPr="008A6A14">
              <w:rPr>
                <w:sz w:val="24"/>
                <w:szCs w:val="24"/>
                <w:lang w:val="en-US"/>
              </w:rPr>
              <w:t>Notre</w:t>
            </w:r>
            <w:r w:rsidRPr="008A6A14">
              <w:rPr>
                <w:sz w:val="24"/>
                <w:szCs w:val="24"/>
              </w:rPr>
              <w:t xml:space="preserve"> </w:t>
            </w:r>
            <w:r w:rsidRPr="008A6A14">
              <w:rPr>
                <w:sz w:val="24"/>
                <w:szCs w:val="24"/>
                <w:lang w:val="en-US"/>
              </w:rPr>
              <w:t>Dame</w:t>
            </w:r>
            <w:r w:rsidRPr="008A6A14">
              <w:rPr>
                <w:sz w:val="24"/>
                <w:szCs w:val="24"/>
              </w:rPr>
              <w:t>», «Бессонница. Гомер. Тугие паруса…»,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</w:t>
            </w:r>
            <w:r w:rsidRPr="008A6A14">
              <w:rPr>
                <w:b w:val="0"/>
                <w:i w:val="0"/>
                <w:szCs w:val="24"/>
              </w:rPr>
              <w:lastRenderedPageBreak/>
              <w:t xml:space="preserve">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А. Ахматовой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lastRenderedPageBreak/>
              <w:t>Автор-образ-читатель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lastRenderedPageBreak/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А. Ахматовой (4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Отражение в лирике Ахматовой глубины человеческих переживаний.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lastRenderedPageBreak/>
              <w:t>Жизнь и творчество.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</w:t>
            </w:r>
          </w:p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Стихотворения: «Я научилась просто, мудро жить…», «Бывает так: какая-то истома 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Патриотизм и гражданственность поэзии Ахматовой</w:t>
            </w:r>
            <w:proofErr w:type="gramStart"/>
            <w:r w:rsidRPr="008A6A14">
              <w:rPr>
                <w:sz w:val="24"/>
                <w:szCs w:val="24"/>
              </w:rPr>
              <w:t xml:space="preserve">.. </w:t>
            </w:r>
            <w:proofErr w:type="gramEnd"/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Разговорность интонации и музыкальность стиха. Фольклорные и литературные образы и мотивы в лирике Ахматовой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Поэма «Реквием».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Победа исторической памяти над забвением как основной пафос “Реквиема”.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и публикации. Смысл названия поэмы, отражение в ней личной трагедии и народного горя. Библейские мотивы и образы в поэме. Особенности жанра и композиции поэмы, роль эпиграфа, посвящения и эпилога.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А. А. Ахматовой.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Б. Л. Пастернака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Б. Л. Пастернака (4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Тема поэта и поэзии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(искусство и ответственность, поэзия и действительность, судьба художника и его роковая обреченность на страдания</w:t>
            </w:r>
            <w:proofErr w:type="gramStart"/>
            <w:r w:rsidRPr="008A6A14">
              <w:rPr>
                <w:sz w:val="24"/>
                <w:szCs w:val="24"/>
              </w:rPr>
              <w:t>)..</w:t>
            </w:r>
            <w:proofErr w:type="gramEnd"/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Философская глубина лирики Пастернака. Тема человека и природы.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«Февраль. Достать чернил и плакать!..», «Определение поэзии», «Во всем мне хочется дойти…», «Гамлет», «Зимняя ночь» Стихотворение: «Снег идет», «Быть знаменитым некрасиво…» Поэтическая эволюция Пастернака: от сложности языка к простоте поэтического слова Сложность настроения лирического героя. Соединение патетической интонации и разговорного языка.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Роман «Доктор Живаго» (обзор).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История создания и публикации романа.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</w:t>
            </w:r>
            <w:r w:rsidRPr="008A6A14">
              <w:rPr>
                <w:sz w:val="24"/>
                <w:szCs w:val="24"/>
              </w:rPr>
              <w:lastRenderedPageBreak/>
              <w:t>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655306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Цикл “Стихотворения Юрия Живаго” и его связь с общей проблематикой романа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Default="000F3B0F" w:rsidP="008A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58-59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А. Булгакова (6 часов)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Живые традиции русской литературы в произведениях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века.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А. Булгакова (6 часов)</w:t>
            </w:r>
          </w:p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t>Последний закатный роман»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 Замысел и название романа.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Роль эпиграфа. История создания и публикации романа.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Реально-бытовой сюжет в романе «Мастер и Маргарита»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жанра и композиции романа, вечное и временное в тематике и проблематике.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Система образов. Сочетание реальности и фантастики. Образы </w:t>
            </w:r>
            <w:proofErr w:type="spellStart"/>
            <w:r w:rsidRPr="008A6A14">
              <w:rPr>
                <w:sz w:val="24"/>
                <w:szCs w:val="24"/>
              </w:rPr>
              <w:t>Воланда</w:t>
            </w:r>
            <w:proofErr w:type="spellEnd"/>
            <w:r w:rsidRPr="008A6A14">
              <w:rPr>
                <w:sz w:val="24"/>
                <w:szCs w:val="24"/>
              </w:rPr>
              <w:t xml:space="preserve"> и его свиты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Эпическая широта и сатирическое начало в романе. Москва и </w:t>
            </w:r>
            <w:proofErr w:type="spellStart"/>
            <w:r w:rsidRPr="008A6A14">
              <w:rPr>
                <w:sz w:val="24"/>
                <w:szCs w:val="24"/>
              </w:rPr>
              <w:t>Ершалаим</w:t>
            </w:r>
            <w:proofErr w:type="spellEnd"/>
            <w:r w:rsidRPr="008A6A14">
              <w:rPr>
                <w:sz w:val="24"/>
                <w:szCs w:val="24"/>
              </w:rPr>
              <w:t xml:space="preserve">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Проблема вечных ценностей в романе</w:t>
            </w:r>
            <w:proofErr w:type="gramStart"/>
            <w:r w:rsidRPr="008A6A14">
              <w:rPr>
                <w:sz w:val="24"/>
                <w:szCs w:val="24"/>
              </w:rPr>
              <w:t>«М</w:t>
            </w:r>
            <w:proofErr w:type="gramEnd"/>
            <w:r w:rsidRPr="008A6A14">
              <w:rPr>
                <w:sz w:val="24"/>
                <w:szCs w:val="24"/>
              </w:rPr>
              <w:t xml:space="preserve">астер и Маргарита». Осмысление библейской темы в романе. Тема совести.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«</w:t>
            </w:r>
            <w:proofErr w:type="spellStart"/>
            <w:r w:rsidRPr="008A6A14">
              <w:rPr>
                <w:sz w:val="24"/>
                <w:szCs w:val="24"/>
              </w:rPr>
              <w:t>Рман</w:t>
            </w:r>
            <w:proofErr w:type="spellEnd"/>
            <w:r w:rsidRPr="008A6A14">
              <w:rPr>
                <w:sz w:val="24"/>
                <w:szCs w:val="24"/>
              </w:rPr>
              <w:t xml:space="preserve"> в </w:t>
            </w:r>
            <w:proofErr w:type="spellStart"/>
            <w:r w:rsidRPr="008A6A14">
              <w:rPr>
                <w:sz w:val="24"/>
                <w:szCs w:val="24"/>
              </w:rPr>
              <w:t>романе</w:t>
            </w:r>
            <w:proofErr w:type="gramStart"/>
            <w:r w:rsidRPr="008A6A14">
              <w:rPr>
                <w:sz w:val="24"/>
                <w:szCs w:val="24"/>
              </w:rPr>
              <w:t>»Б</w:t>
            </w:r>
            <w:proofErr w:type="gramEnd"/>
            <w:r w:rsidRPr="008A6A14">
              <w:rPr>
                <w:sz w:val="24"/>
                <w:szCs w:val="24"/>
              </w:rPr>
              <w:t>иблейские</w:t>
            </w:r>
            <w:proofErr w:type="spellEnd"/>
            <w:r w:rsidRPr="008A6A14">
              <w:rPr>
                <w:sz w:val="24"/>
                <w:szCs w:val="24"/>
              </w:rPr>
              <w:t xml:space="preserve"> мотивы и образы в романе. </w:t>
            </w:r>
            <w:proofErr w:type="gramStart"/>
            <w:r w:rsidRPr="008A6A14">
              <w:rPr>
                <w:sz w:val="24"/>
                <w:szCs w:val="24"/>
              </w:rPr>
              <w:t>Человеческое</w:t>
            </w:r>
            <w:proofErr w:type="gramEnd"/>
            <w:r w:rsidRPr="008A6A14">
              <w:rPr>
                <w:sz w:val="24"/>
                <w:szCs w:val="24"/>
              </w:rPr>
              <w:t xml:space="preserve"> и божественное в облике </w:t>
            </w:r>
            <w:proofErr w:type="spellStart"/>
            <w:r w:rsidRPr="008A6A14">
              <w:rPr>
                <w:sz w:val="24"/>
                <w:szCs w:val="24"/>
              </w:rPr>
              <w:t>Иешуа</w:t>
            </w:r>
            <w:proofErr w:type="spellEnd"/>
            <w:r w:rsidRPr="008A6A14">
              <w:rPr>
                <w:sz w:val="24"/>
                <w:szCs w:val="24"/>
              </w:rPr>
              <w:t>. Фигура Понтия Пилата</w:t>
            </w:r>
            <w:proofErr w:type="gramStart"/>
            <w:r w:rsidRPr="008A6A14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 нравственного выбора в романе. Изображение любви как высшей духовной ценности. Образ Маргариты.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Ключевые сцены и их символика.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Проблема творчества и судьбы художника.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Множественность интерпретаций. 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0F3B0F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Смысл финальной главы романа.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Default="000F3B0F" w:rsidP="008A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E95ED8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М. А. Булгакова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А. П. Платонова (2 </w:t>
            </w:r>
            <w:r w:rsidRPr="008A6A14">
              <w:rPr>
                <w:b w:val="0"/>
                <w:i w:val="0"/>
                <w:szCs w:val="24"/>
              </w:rPr>
              <w:lastRenderedPageBreak/>
              <w:t>час)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lastRenderedPageBreak/>
              <w:t>Художественный мир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П. Платонова (2 час)</w:t>
            </w:r>
          </w:p>
          <w:p w:rsidR="000F3B0F" w:rsidRPr="008A6A14" w:rsidRDefault="000F3B0F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Традиции Салтыкова-Щедрина в прозе Платонова.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творчество.</w:t>
            </w:r>
          </w:p>
          <w:p w:rsidR="000F3B0F" w:rsidRPr="008A6A14" w:rsidRDefault="000F3B0F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Повесть «Котлован» Самобытность языка и стиля писателя. Тема социального преобразования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Традиции Салтыкова-Щедрина в прозе Платонова. Высокий пафос и острая сатира в “Котловане”. Утопические идеи “общей жизни” как основа сюжета повести. “Непростые” простые герои Платонова.  Тема смерти в повести.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М. А. Шолохова (6 час)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М. А. Шолохова (6 час)</w:t>
            </w:r>
          </w:p>
          <w:p w:rsidR="000F3B0F" w:rsidRPr="008A6A14" w:rsidRDefault="000F3B0F" w:rsidP="000F3B0F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Роман-эпопея «Тихий Дон» (обзорное изучение).</w:t>
            </w:r>
          </w:p>
          <w:p w:rsidR="000F3B0F" w:rsidRPr="008A6A14" w:rsidRDefault="000F3B0F" w:rsidP="000F3B0F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История создания романа. Система образов в романе.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Широта эпического повествования. Сложность авторской позиции.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Семья Мелеховых, быт и нравы донского казачества. Изображение гражданской войны как общенародной трагедии.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Глубина постижения исторических процессов в романе. Тема разрушения семейного и крестьянского укладов. 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Судьба Григория Мелехова как путь поиска правды жизни.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Утверждение высоких человеческих ценностей. 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"Вечные" темы в романе: человек и история, война и мир, личность и масса. Смысл финала. Художественное своеобразие романа. Язык прозы Шолохова.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Женские образы. Функция пейзажа в романе.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Сочинение по роману М. А. Шолохова </w:t>
            </w:r>
            <w:r w:rsidRPr="008A6A14">
              <w:rPr>
                <w:sz w:val="24"/>
                <w:szCs w:val="24"/>
              </w:rPr>
              <w:lastRenderedPageBreak/>
              <w:t>“Тихий Дон”.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(2 час)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второй половины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(2 час)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второй половины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a5"/>
              <w:spacing w:line="276" w:lineRule="auto"/>
              <w:jc w:val="both"/>
            </w:pPr>
            <w:r w:rsidRPr="008A6A14">
              <w:t>Великая Отечественная война и ее художественное осмысление в русской литературе и литературах других народов России. 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в русской литературе и литературах других народов России.</w:t>
            </w:r>
          </w:p>
          <w:p w:rsidR="000F3B0F" w:rsidRPr="008A6A14" w:rsidRDefault="000F3B0F" w:rsidP="008A6A14">
            <w:pPr>
              <w:pStyle w:val="a5"/>
              <w:spacing w:line="276" w:lineRule="auto"/>
              <w:jc w:val="both"/>
            </w:pPr>
            <w:r w:rsidRPr="008A6A14">
              <w:t xml:space="preserve">Поэтические искания. Развитие традиционных тем русской лирики (темы любви, гражданского служения, единства человека и природы).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Литература  периода Великой Отечественной войны и послевоенного десятилетия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В. Некрасов «В окопах Сталинграда».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pStyle w:val="a5"/>
              <w:spacing w:line="276" w:lineRule="auto"/>
              <w:jc w:val="both"/>
            </w:pPr>
            <w:r w:rsidRPr="008A6A14">
              <w:t>Великая Отечественная война и ее художественное осмысление в русской литературе и литературах других народов России Человек в буднях войны. Первый опыт лейтенантской прозы. Тематика</w:t>
            </w:r>
            <w:proofErr w:type="gramStart"/>
            <w:r w:rsidRPr="008A6A14">
              <w:t xml:space="preserve"> ,</w:t>
            </w:r>
            <w:proofErr w:type="gramEnd"/>
            <w:r w:rsidRPr="008A6A14">
              <w:t>проблематика повести. Реализм изображения военного быта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Урок внеклассного чтения. Тема Великой Отечественной войны в прозе.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В.Гросман</w:t>
            </w:r>
            <w:proofErr w:type="spellEnd"/>
            <w:r w:rsidRPr="008A6A14">
              <w:rPr>
                <w:sz w:val="24"/>
                <w:szCs w:val="24"/>
              </w:rPr>
              <w:t xml:space="preserve"> «Жизнь и судьба», К.Симонов «Живые и мертвые»</w:t>
            </w:r>
            <w:proofErr w:type="gramStart"/>
            <w:r w:rsidRPr="008A6A14">
              <w:rPr>
                <w:sz w:val="24"/>
                <w:szCs w:val="24"/>
              </w:rPr>
              <w:t>,Ю</w:t>
            </w:r>
            <w:proofErr w:type="gramEnd"/>
            <w:r w:rsidRPr="008A6A14">
              <w:rPr>
                <w:sz w:val="24"/>
                <w:szCs w:val="24"/>
              </w:rPr>
              <w:t>.Бондарев «Горячий снег», «Берег», В.Богомолов « Иван»., К.Воробьев «Убиты под Москвой», «Гуси-лебеди» Великая Отечественная война и ее художественное осмысление в русской литературе и литературах других народов России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Урок внеклассного чтения. Человек на войне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В.Гросман</w:t>
            </w:r>
            <w:proofErr w:type="spellEnd"/>
            <w:r w:rsidRPr="008A6A14">
              <w:rPr>
                <w:sz w:val="24"/>
                <w:szCs w:val="24"/>
              </w:rPr>
              <w:t xml:space="preserve"> «Жизнь и судьба», К.Симонов «Живые и мертвые»</w:t>
            </w:r>
            <w:proofErr w:type="gramStart"/>
            <w:r w:rsidRPr="008A6A14">
              <w:rPr>
                <w:sz w:val="24"/>
                <w:szCs w:val="24"/>
              </w:rPr>
              <w:t>,Ю</w:t>
            </w:r>
            <w:proofErr w:type="gramEnd"/>
            <w:r w:rsidRPr="008A6A14">
              <w:rPr>
                <w:sz w:val="24"/>
                <w:szCs w:val="24"/>
              </w:rPr>
              <w:t xml:space="preserve">.Бондарев «Горячий снег», «Берег», В.Богомолов « Иван»., К.Воробьев «Убиты под Москвой», «Гуси-лебеди» Великая Отечественная война и ее </w:t>
            </w:r>
            <w:r w:rsidRPr="008A6A14">
              <w:rPr>
                <w:sz w:val="24"/>
                <w:szCs w:val="24"/>
              </w:rPr>
              <w:lastRenderedPageBreak/>
              <w:t>художественное осмысление в русской литературе и литературах других народов России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Т. Твардовского (2 час)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Т. Твардовского (2 час)</w:t>
            </w:r>
          </w:p>
          <w:p w:rsidR="000F3B0F" w:rsidRPr="008A6A14" w:rsidRDefault="000F3B0F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Служение народу как ведущий мотив творчества поэта.</w:t>
            </w:r>
          </w:p>
          <w:p w:rsidR="000F3B0F" w:rsidRPr="008A6A14" w:rsidRDefault="000F3B0F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Исповедальный характер лирики Твардовского.  Стихотворения: «Вся суть в одном-единственном завете…», «Памяти матери», «Я знаю, никакой моей вины…»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Тема памяти в лирике Твардовского. Стихотворения: «Дробится рваный цоколь монумента...», «О 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сущем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некрасовской традиции в творчестве поэта.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Default="000F3B0F" w:rsidP="008A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bookmarkStart w:id="0" w:name="_GoBack"/>
            <w:bookmarkEnd w:id="0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F3B0F">
              <w:rPr>
                <w:rFonts w:ascii="Times New Roman" w:hAnsi="Times New Roman"/>
                <w:b w:val="0"/>
                <w:sz w:val="24"/>
                <w:szCs w:val="24"/>
              </w:rPr>
              <w:t>В. В. Быков. Повесть «Сотников»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Т. Шаламов (2 час)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Т. Шаламов (2 час)</w:t>
            </w:r>
          </w:p>
          <w:p w:rsidR="000F3B0F" w:rsidRPr="008A6A14" w:rsidRDefault="000F3B0F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Жизнь и творчество (обзор). </w:t>
            </w:r>
          </w:p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Общее и особенное в раскрытии «лагерной темы»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20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Рассказы: «Последний замер», «Шоковая терапия»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Своеобразие раскрытия “лагерной” темы.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книги “Колымских рассказов”. Характер повествования.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Лагерная тема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Солженицына (4 час)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82F53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Солженицына (4 час)</w:t>
            </w:r>
          </w:p>
          <w:p w:rsidR="000F3B0F" w:rsidRPr="008A6A14" w:rsidRDefault="000F3B0F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Повесть «Один день Ивана Денисовича».</w:t>
            </w:r>
          </w:p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раскрытия “лагерной” темы в повести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</w:tc>
      </w:tr>
      <w:tr w:rsidR="000F3B0F" w:rsidRPr="008A6A14" w:rsidTr="00882F53">
        <w:trPr>
          <w:trHeight w:val="1375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 русского национального характера в контексте трагической эпохи.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Лагерная проза Постановка острых нравственных и социальных проблем (проблема исторической памяти, ответственность человека за свои поступки, человек на войне).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Архипелаг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Лагерная проза Лагерная проза Постановка острых нравственных и социальных проблем (проблема исторической памяти, ответственность человека за свои поступки, человек на войне).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82F5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ф-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Фольклор- Литература</w:t>
            </w:r>
          </w:p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М. Шукшин (1 час)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Миф- Фольклор- Литература</w:t>
            </w:r>
          </w:p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М. Шукшин (1 час)</w:t>
            </w:r>
          </w:p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Изображение народного характера и картин народной жизни в рассказах.</w:t>
            </w:r>
          </w:p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Диалоги в </w:t>
            </w:r>
            <w:proofErr w:type="spellStart"/>
            <w:r w:rsidRPr="008A6A14">
              <w:rPr>
                <w:sz w:val="24"/>
                <w:szCs w:val="24"/>
              </w:rPr>
              <w:t>шукшинской</w:t>
            </w:r>
            <w:proofErr w:type="spellEnd"/>
            <w:r w:rsidRPr="008A6A14">
              <w:rPr>
                <w:sz w:val="24"/>
                <w:szCs w:val="24"/>
              </w:rPr>
              <w:t xml:space="preserve"> прозе. Особенности повествовательной манеры Шукшина. Рассказы: «Верую!», «Алеша </w:t>
            </w:r>
            <w:proofErr w:type="spellStart"/>
            <w:r w:rsidRPr="008A6A14">
              <w:rPr>
                <w:sz w:val="24"/>
                <w:szCs w:val="24"/>
              </w:rPr>
              <w:t>Бесконвойный</w:t>
            </w:r>
            <w:proofErr w:type="spellEnd"/>
            <w:r w:rsidRPr="008A6A14">
              <w:rPr>
                <w:sz w:val="24"/>
                <w:szCs w:val="24"/>
              </w:rPr>
              <w:t>», «До третьих петухов»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82F53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82F53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Нравственная проблематика произведения. Образы 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Г. Распутин (1 час)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Г. Распутин (1 час)</w:t>
            </w:r>
          </w:p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Проблема памяти 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proofErr w:type="gramEnd"/>
          </w:p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повести «Прощание 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Матерой»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</w:t>
            </w:r>
          </w:p>
        </w:tc>
      </w:tr>
      <w:tr w:rsidR="000F3B0F" w:rsidRPr="008A6A14" w:rsidTr="00882F5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82F53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82F53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82F53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82F53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А. Бродский (1 час)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А. Бродский (1 час)</w:t>
            </w:r>
          </w:p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Неприятие абсурдного мира и тема одиночества человека в “заселенном пространстве”. </w:t>
            </w:r>
          </w:p>
          <w:p w:rsidR="000F3B0F" w:rsidRPr="008A6A14" w:rsidRDefault="000F3B0F" w:rsidP="00882F53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Б. Ш. Окуджава </w:t>
            </w:r>
          </w:p>
          <w:p w:rsidR="000F3B0F" w:rsidRPr="008A6A14" w:rsidRDefault="000F3B0F" w:rsidP="00882F53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«Полночный троллейбус», «Живописцы» </w:t>
            </w:r>
          </w:p>
          <w:p w:rsidR="000F3B0F" w:rsidRPr="008A6A14" w:rsidRDefault="000F3B0F" w:rsidP="00882F53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Особенности «бардовской» поэзии </w:t>
            </w:r>
            <w:r w:rsidRPr="008A6A14">
              <w:rPr>
                <w:b w:val="0"/>
                <w:i w:val="0"/>
                <w:szCs w:val="24"/>
              </w:rPr>
              <w:lastRenderedPageBreak/>
              <w:t xml:space="preserve">60-х годов.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Стихотворения: «Воротишься на родину. Ну что ж…», «Сонет» («Как жаль, что тем, чем стало для меня…») Своеобразие поэтического мышления и языка Бродского. Необычная трактовка традиционных тем русской и мировой поэзии.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82F53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 Влияние «оттепели» 60-х годов на развитие литературы.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А. В. Вампилов (1 час)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А. В. Вампилов (1 час)</w:t>
            </w:r>
          </w:p>
          <w:p w:rsidR="000F3B0F" w:rsidRPr="008A6A14" w:rsidRDefault="000F3B0F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Пьеса «Утиная охота» Проблематика, основной конфликт и система образов в пьесе. 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ее композиции. Образ </w:t>
            </w:r>
            <w:proofErr w:type="spellStart"/>
            <w:r w:rsidRPr="008A6A14">
              <w:rPr>
                <w:sz w:val="24"/>
                <w:szCs w:val="24"/>
              </w:rPr>
              <w:t>Зилова</w:t>
            </w:r>
            <w:proofErr w:type="spellEnd"/>
            <w:r w:rsidRPr="008A6A14">
              <w:rPr>
                <w:sz w:val="24"/>
                <w:szCs w:val="24"/>
              </w:rPr>
              <w:t xml:space="preserve"> как художественное открытие драматурга. Психологическая </w:t>
            </w:r>
            <w:proofErr w:type="gramStart"/>
            <w:r w:rsidRPr="008A6A14">
              <w:rPr>
                <w:sz w:val="24"/>
                <w:szCs w:val="24"/>
              </w:rPr>
              <w:t>раздвоенность в характере</w:t>
            </w:r>
            <w:proofErr w:type="gramEnd"/>
            <w:r w:rsidRPr="008A6A14">
              <w:rPr>
                <w:sz w:val="24"/>
                <w:szCs w:val="24"/>
              </w:rPr>
              <w:t xml:space="preserve"> героя. Смысл финала пьесы.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Художественный мир зарубежной литературы</w:t>
            </w:r>
            <w:proofErr w:type="gramStart"/>
            <w:r w:rsidRPr="008A6A14">
              <w:rPr>
                <w:sz w:val="24"/>
                <w:szCs w:val="24"/>
              </w:rPr>
              <w:t xml:space="preserve"> :</w:t>
            </w:r>
            <w:proofErr w:type="gramEnd"/>
            <w:r w:rsidRPr="008A6A14">
              <w:rPr>
                <w:sz w:val="24"/>
                <w:szCs w:val="24"/>
              </w:rPr>
              <w:t xml:space="preserve"> основные тенденции развития и «культовые имена»( 3 часа)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Художественный мир зарубежной литературы</w:t>
            </w:r>
            <w:proofErr w:type="gramStart"/>
            <w:r w:rsidRPr="008A6A14">
              <w:rPr>
                <w:sz w:val="24"/>
                <w:szCs w:val="24"/>
              </w:rPr>
              <w:t xml:space="preserve"> :</w:t>
            </w:r>
            <w:proofErr w:type="gramEnd"/>
            <w:r w:rsidRPr="008A6A14">
              <w:rPr>
                <w:sz w:val="24"/>
                <w:szCs w:val="24"/>
              </w:rPr>
              <w:t xml:space="preserve"> основные тенденции развития и «культовые имена»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«По ком звонит колокол?»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Дж</w:t>
            </w:r>
            <w:proofErr w:type="gramStart"/>
            <w:r w:rsidRPr="008A6A14">
              <w:rPr>
                <w:sz w:val="24"/>
                <w:szCs w:val="24"/>
              </w:rPr>
              <w:t>.О</w:t>
            </w:r>
            <w:proofErr w:type="gramEnd"/>
            <w:r w:rsidRPr="008A6A14">
              <w:rPr>
                <w:sz w:val="24"/>
                <w:szCs w:val="24"/>
              </w:rPr>
              <w:t>руэл</w:t>
            </w:r>
            <w:proofErr w:type="spellEnd"/>
            <w:r w:rsidRPr="008A6A14">
              <w:rPr>
                <w:sz w:val="24"/>
                <w:szCs w:val="24"/>
              </w:rPr>
              <w:t>. « 1984»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Э.М.Ремарк. «Три товарища»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«Триумфальная арка»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Ф.Кафка. «Превращение»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К.Воннегут «Завтрак для чемпионов»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Г.Гарсиа Маркес «Сто лет одиночества»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С.Кинг. «Мертвая зона»</w:t>
            </w:r>
          </w:p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У.эко. «Имя розы»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«Старик и море»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Проблематика повести. Раздумья писателя о человеке, его жизненном пути. Образ рыбака Сантьяго</w:t>
            </w:r>
          </w:p>
        </w:tc>
      </w:tr>
      <w:tr w:rsidR="000F3B0F" w:rsidRPr="008A6A14" w:rsidTr="0088428A">
        <w:trPr>
          <w:trHeight w:val="203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художественной детали и реалистической  символики в повести. Своеобразие стиля Хемингуэя.</w:t>
            </w:r>
          </w:p>
        </w:tc>
      </w:tr>
      <w:tr w:rsidR="000F3B0F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Сочинение по русской литературе второй половины ХХ </w:t>
            </w:r>
            <w:proofErr w:type="gramStart"/>
            <w:r w:rsidRPr="008A6A14">
              <w:rPr>
                <w:b w:val="0"/>
                <w:i w:val="0"/>
                <w:szCs w:val="24"/>
              </w:rPr>
              <w:t>в</w:t>
            </w:r>
            <w:proofErr w:type="gramEnd"/>
            <w:r w:rsidRPr="008A6A14">
              <w:rPr>
                <w:b w:val="0"/>
                <w:i w:val="0"/>
                <w:szCs w:val="24"/>
              </w:rPr>
              <w:t>.</w:t>
            </w:r>
          </w:p>
          <w:p w:rsidR="000F3B0F" w:rsidRPr="008A6A14" w:rsidRDefault="000F3B0F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0F" w:rsidRPr="008A6A14" w:rsidRDefault="000F3B0F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8A6A14" w:rsidRPr="008A6A14" w:rsidRDefault="008A6A14" w:rsidP="008A6A14">
      <w:pPr>
        <w:rPr>
          <w:rFonts w:ascii="Times New Roman" w:hAnsi="Times New Roman" w:cs="Times New Roman"/>
          <w:sz w:val="24"/>
          <w:szCs w:val="24"/>
        </w:rPr>
      </w:pPr>
    </w:p>
    <w:p w:rsidR="00385F7A" w:rsidRPr="008A6A14" w:rsidRDefault="00385F7A" w:rsidP="008A6A14">
      <w:pPr>
        <w:rPr>
          <w:rFonts w:ascii="Times New Roman" w:hAnsi="Times New Roman" w:cs="Times New Roman"/>
          <w:sz w:val="24"/>
          <w:szCs w:val="24"/>
        </w:rPr>
      </w:pPr>
    </w:p>
    <w:sectPr w:rsidR="00385F7A" w:rsidRPr="008A6A14" w:rsidSect="00715E5C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332"/>
    <w:multiLevelType w:val="hybridMultilevel"/>
    <w:tmpl w:val="4B7AEBB0"/>
    <w:lvl w:ilvl="0" w:tplc="62F8373C">
      <w:start w:val="1"/>
      <w:numFmt w:val="bullet"/>
      <w:lvlText w:val="–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724728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88C8FC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F0BADA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129BC8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6605E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8EB80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9EE17E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CA262A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77696D"/>
    <w:multiLevelType w:val="hybridMultilevel"/>
    <w:tmpl w:val="93FA7E88"/>
    <w:lvl w:ilvl="0" w:tplc="A88EF82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CC3182">
      <w:start w:val="2"/>
      <w:numFmt w:val="decimal"/>
      <w:lvlRestart w:val="0"/>
      <w:lvlText w:val="%2."/>
      <w:lvlJc w:val="left"/>
      <w:pPr>
        <w:ind w:left="7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0EFEF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027E3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E4359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BCD8C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5CCA5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14293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3ED75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A23539"/>
    <w:multiLevelType w:val="hybridMultilevel"/>
    <w:tmpl w:val="00A40BF8"/>
    <w:lvl w:ilvl="0" w:tplc="825A1CE0">
      <w:start w:val="1"/>
      <w:numFmt w:val="bullet"/>
      <w:lvlText w:val="•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28D1A6">
      <w:start w:val="1"/>
      <w:numFmt w:val="bullet"/>
      <w:lvlText w:val="o"/>
      <w:lvlJc w:val="left"/>
      <w:pPr>
        <w:ind w:left="2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42D4CC">
      <w:start w:val="1"/>
      <w:numFmt w:val="bullet"/>
      <w:lvlText w:val="▪"/>
      <w:lvlJc w:val="left"/>
      <w:pPr>
        <w:ind w:left="3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543D6E">
      <w:start w:val="1"/>
      <w:numFmt w:val="bullet"/>
      <w:lvlText w:val="•"/>
      <w:lvlJc w:val="left"/>
      <w:pPr>
        <w:ind w:left="3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AA435E">
      <w:start w:val="1"/>
      <w:numFmt w:val="bullet"/>
      <w:lvlText w:val="o"/>
      <w:lvlJc w:val="left"/>
      <w:pPr>
        <w:ind w:left="45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8A90A8">
      <w:start w:val="1"/>
      <w:numFmt w:val="bullet"/>
      <w:lvlText w:val="▪"/>
      <w:lvlJc w:val="left"/>
      <w:pPr>
        <w:ind w:left="5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D8BB5C">
      <w:start w:val="1"/>
      <w:numFmt w:val="bullet"/>
      <w:lvlText w:val="•"/>
      <w:lvlJc w:val="left"/>
      <w:pPr>
        <w:ind w:left="6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D4E3A6">
      <w:start w:val="1"/>
      <w:numFmt w:val="bullet"/>
      <w:lvlText w:val="o"/>
      <w:lvlJc w:val="left"/>
      <w:pPr>
        <w:ind w:left="67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1ACAB0">
      <w:start w:val="1"/>
      <w:numFmt w:val="bullet"/>
      <w:lvlText w:val="▪"/>
      <w:lvlJc w:val="left"/>
      <w:pPr>
        <w:ind w:left="7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4843996"/>
    <w:multiLevelType w:val="hybridMultilevel"/>
    <w:tmpl w:val="BD6E9BCA"/>
    <w:lvl w:ilvl="0" w:tplc="F9CE143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28104C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6EC9C6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227CD0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5E1FB8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50FED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64B0C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98E39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662CBE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6B61FC"/>
    <w:multiLevelType w:val="hybridMultilevel"/>
    <w:tmpl w:val="A4FCD99A"/>
    <w:lvl w:ilvl="0" w:tplc="34DEA0F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6E9A"/>
    <w:rsid w:val="000F3B0F"/>
    <w:rsid w:val="002C772E"/>
    <w:rsid w:val="00385F7A"/>
    <w:rsid w:val="004C1EE1"/>
    <w:rsid w:val="006150A4"/>
    <w:rsid w:val="00655306"/>
    <w:rsid w:val="00715E5C"/>
    <w:rsid w:val="00810307"/>
    <w:rsid w:val="00826A51"/>
    <w:rsid w:val="00882F53"/>
    <w:rsid w:val="0088428A"/>
    <w:rsid w:val="008A6A14"/>
    <w:rsid w:val="008C1979"/>
    <w:rsid w:val="009232B6"/>
    <w:rsid w:val="00947943"/>
    <w:rsid w:val="00951137"/>
    <w:rsid w:val="00966E9A"/>
    <w:rsid w:val="00992B99"/>
    <w:rsid w:val="00AB5578"/>
    <w:rsid w:val="00AE3CD2"/>
    <w:rsid w:val="00B0758E"/>
    <w:rsid w:val="00C07DA2"/>
    <w:rsid w:val="00F27511"/>
    <w:rsid w:val="00F8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9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6A14"/>
    <w:pPr>
      <w:keepNext/>
      <w:spacing w:before="240" w:after="60" w:line="240" w:lineRule="auto"/>
      <w:ind w:firstLine="567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8A6A1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vtor">
    <w:name w:val="avtor"/>
    <w:basedOn w:val="a"/>
    <w:uiPriority w:val="99"/>
    <w:rsid w:val="00966E9A"/>
    <w:pPr>
      <w:widowControl w:val="0"/>
      <w:autoSpaceDE w:val="0"/>
      <w:autoSpaceDN w:val="0"/>
      <w:adjustRightInd w:val="0"/>
      <w:spacing w:after="113" w:line="288" w:lineRule="auto"/>
      <w:ind w:firstLine="283"/>
      <w:jc w:val="right"/>
      <w:textAlignment w:val="center"/>
    </w:pPr>
    <w:rPr>
      <w:rFonts w:ascii="SchoolBookC" w:eastAsia="Times New Roman" w:hAnsi="SchoolBookC" w:cs="SchoolBookC"/>
      <w:i/>
      <w:iCs/>
      <w:color w:val="000000"/>
      <w:lang w:val="en-US"/>
    </w:rPr>
  </w:style>
  <w:style w:type="paragraph" w:customStyle="1" w:styleId="text">
    <w:name w:val="text"/>
    <w:basedOn w:val="a"/>
    <w:uiPriority w:val="99"/>
    <w:rsid w:val="00966E9A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/>
    </w:rPr>
  </w:style>
  <w:style w:type="paragraph" w:customStyle="1" w:styleId="a3">
    <w:name w:val="Стиль"/>
    <w:rsid w:val="00966E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6E9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1">
    <w:name w:val="Обычный1"/>
    <w:link w:val="Normal"/>
    <w:rsid w:val="00F275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basedOn w:val="a0"/>
    <w:link w:val="1"/>
    <w:rsid w:val="00F275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6A1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8A6A14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Body Text Indent"/>
    <w:basedOn w:val="a"/>
    <w:link w:val="a6"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A6A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A6A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3">
    <w:name w:val="FR3"/>
    <w:rsid w:val="008A6A14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21">
    <w:name w:val="Обычный2"/>
    <w:rsid w:val="008A6A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8A6A14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10">
    <w:name w:val="Основной текст1"/>
    <w:basedOn w:val="21"/>
    <w:rsid w:val="008A6A14"/>
    <w:pPr>
      <w:jc w:val="center"/>
    </w:pPr>
    <w:rPr>
      <w:b/>
      <w:sz w:val="28"/>
    </w:rPr>
  </w:style>
  <w:style w:type="paragraph" w:customStyle="1" w:styleId="31">
    <w:name w:val="Основной текст 31"/>
    <w:basedOn w:val="21"/>
    <w:rsid w:val="008A6A14"/>
    <w:pPr>
      <w:jc w:val="both"/>
    </w:pPr>
  </w:style>
  <w:style w:type="table" w:styleId="a7">
    <w:name w:val="Table Grid"/>
    <w:basedOn w:val="a1"/>
    <w:rsid w:val="008A6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15E5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3703</Words>
  <Characters>21113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Кабинет№4</dc:creator>
  <cp:keywords/>
  <dc:description/>
  <cp:lastModifiedBy>user</cp:lastModifiedBy>
  <cp:revision>19</cp:revision>
  <cp:lastPrinted>2020-08-28T04:46:00Z</cp:lastPrinted>
  <dcterms:created xsi:type="dcterms:W3CDTF">2018-11-01T02:12:00Z</dcterms:created>
  <dcterms:modified xsi:type="dcterms:W3CDTF">2020-12-13T17:02:00Z</dcterms:modified>
</cp:coreProperties>
</file>