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4EA" w:rsidRDefault="00031433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031433">
        <w:rPr>
          <w:b/>
          <w:bCs/>
          <w:noProof/>
          <w:sz w:val="22"/>
          <w:szCs w:val="22"/>
        </w:rPr>
        <w:drawing>
          <wp:inline distT="0" distB="0" distL="0" distR="0">
            <wp:extent cx="5940425" cy="8279467"/>
            <wp:effectExtent l="0" t="0" r="0" b="0"/>
            <wp:docPr id="1" name="Рисунок 1" descr="C:\Users\Учительская\Desktop\IMG_20201215_0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IMG_20201215_000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24EA" w:rsidRDefault="003224EA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3224EA" w:rsidRDefault="003224EA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3224EA" w:rsidRDefault="003224EA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lastRenderedPageBreak/>
        <w:t>Пояснительная записка</w:t>
      </w:r>
    </w:p>
    <w:p w:rsidR="00173FFB" w:rsidRPr="00ED59A6" w:rsidRDefault="00BA206B" w:rsidP="00ED59A6">
      <w:pPr>
        <w:autoSpaceDE w:val="0"/>
        <w:autoSpaceDN w:val="0"/>
        <w:adjustRightInd w:val="0"/>
        <w:spacing w:after="200"/>
        <w:ind w:firstLine="426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Рабочая программа предназначена для изучения курса «История России. Всеобщая история» в 7 классе, составлена в соответствии с положениями Концепции единого учебно-методического комплекса по отечественной истории, Историко-культурного стандарта, Федерального государственного образовательного стандарта основного общего образования, на основе Примерной программы по истории для 5-10 классов, авторской программы по Истории России к предметной линии учебников Н. М. Арсентьева, А. А. Данилова и др. под редакцией А. В. </w:t>
      </w:r>
      <w:proofErr w:type="spellStart"/>
      <w:r w:rsidRPr="00ED59A6">
        <w:rPr>
          <w:sz w:val="22"/>
          <w:szCs w:val="22"/>
        </w:rPr>
        <w:t>Торкунова</w:t>
      </w:r>
      <w:proofErr w:type="spellEnd"/>
      <w:r w:rsidRPr="00ED59A6">
        <w:rPr>
          <w:sz w:val="22"/>
          <w:szCs w:val="22"/>
        </w:rPr>
        <w:t xml:space="preserve"> в основной школе (6—9 классы), программы «Новая история. 7- 8 классы.» А.Я. </w:t>
      </w:r>
      <w:proofErr w:type="spellStart"/>
      <w:r w:rsidRPr="00ED59A6">
        <w:rPr>
          <w:sz w:val="22"/>
          <w:szCs w:val="22"/>
        </w:rPr>
        <w:t>Юдовской</w:t>
      </w:r>
      <w:proofErr w:type="spellEnd"/>
      <w:r w:rsidRPr="00ED59A6">
        <w:rPr>
          <w:sz w:val="22"/>
          <w:szCs w:val="22"/>
        </w:rPr>
        <w:t xml:space="preserve">, Л.М. </w:t>
      </w:r>
      <w:proofErr w:type="spellStart"/>
      <w:r w:rsidRPr="00ED59A6">
        <w:rPr>
          <w:sz w:val="22"/>
          <w:szCs w:val="22"/>
        </w:rPr>
        <w:t>Ванюшкной</w:t>
      </w:r>
      <w:proofErr w:type="spellEnd"/>
      <w:r w:rsidRPr="00ED59A6">
        <w:rPr>
          <w:sz w:val="22"/>
          <w:szCs w:val="22"/>
        </w:rPr>
        <w:t>.</w:t>
      </w:r>
    </w:p>
    <w:p w:rsidR="00BA206B" w:rsidRPr="00F0375F" w:rsidRDefault="00BA206B" w:rsidP="00F0375F">
      <w:pPr>
        <w:autoSpaceDE w:val="0"/>
        <w:autoSpaceDN w:val="0"/>
        <w:adjustRightInd w:val="0"/>
        <w:spacing w:after="200"/>
        <w:ind w:firstLine="708"/>
        <w:jc w:val="both"/>
        <w:rPr>
          <w:b/>
          <w:bCs/>
          <w:sz w:val="22"/>
          <w:szCs w:val="22"/>
        </w:rPr>
      </w:pPr>
      <w:r w:rsidRPr="00ED59A6">
        <w:rPr>
          <w:sz w:val="22"/>
          <w:szCs w:val="22"/>
        </w:rPr>
        <w:t xml:space="preserve"> Содержание учебного предмета «История» в основной школе изучается в рамках двух курсов: «История России» и «Всеобщая история». Данная рабочая программа направлена на изучение курса «История России. Всеобщая история» (7 класс). Программа предполагает использование учебников: </w:t>
      </w:r>
      <w:proofErr w:type="gramStart"/>
      <w:r w:rsidRPr="00ED59A6">
        <w:rPr>
          <w:sz w:val="22"/>
          <w:szCs w:val="22"/>
        </w:rPr>
        <w:t>1.«</w:t>
      </w:r>
      <w:proofErr w:type="gramEnd"/>
      <w:r w:rsidRPr="00ED59A6">
        <w:rPr>
          <w:sz w:val="22"/>
          <w:szCs w:val="22"/>
        </w:rPr>
        <w:t xml:space="preserve">История России. 7 класс». Н. М. Арсентьев, А. А. Данилов и др. под редакцией А. В. </w:t>
      </w:r>
      <w:proofErr w:type="spellStart"/>
      <w:r w:rsidRPr="00ED59A6">
        <w:rPr>
          <w:sz w:val="22"/>
          <w:szCs w:val="22"/>
        </w:rPr>
        <w:t>Торкунова</w:t>
      </w:r>
      <w:proofErr w:type="spellEnd"/>
      <w:r w:rsidRPr="00ED59A6">
        <w:rPr>
          <w:sz w:val="22"/>
          <w:szCs w:val="22"/>
        </w:rPr>
        <w:t>. М., «Просвещение», 201</w:t>
      </w:r>
      <w:r w:rsidR="00D455E7">
        <w:rPr>
          <w:sz w:val="22"/>
          <w:szCs w:val="22"/>
        </w:rPr>
        <w:t>9</w:t>
      </w:r>
      <w:r w:rsidRPr="00ED59A6">
        <w:rPr>
          <w:sz w:val="22"/>
          <w:szCs w:val="22"/>
        </w:rPr>
        <w:t xml:space="preserve">. 2. </w:t>
      </w:r>
      <w:proofErr w:type="spellStart"/>
      <w:r w:rsidRPr="00ED59A6">
        <w:rPr>
          <w:sz w:val="22"/>
          <w:szCs w:val="22"/>
        </w:rPr>
        <w:t>Юдовская</w:t>
      </w:r>
      <w:proofErr w:type="spellEnd"/>
      <w:r w:rsidRPr="00ED59A6">
        <w:rPr>
          <w:sz w:val="22"/>
          <w:szCs w:val="22"/>
        </w:rPr>
        <w:t xml:space="preserve"> А.Я. Всеобщая история. История Нового времени, 1500 — 1800. </w:t>
      </w:r>
      <w:r w:rsidR="00F0375F">
        <w:rPr>
          <w:sz w:val="22"/>
          <w:szCs w:val="22"/>
        </w:rPr>
        <w:t>7 класс. М., «Просвещение», 201</w:t>
      </w:r>
      <w:r w:rsidR="00D455E7">
        <w:rPr>
          <w:sz w:val="22"/>
          <w:szCs w:val="22"/>
        </w:rPr>
        <w:t>9</w:t>
      </w:r>
      <w:r w:rsidRPr="00ED59A6">
        <w:rPr>
          <w:sz w:val="22"/>
          <w:szCs w:val="22"/>
        </w:rPr>
        <w:t>. Рабочая программа рассчитана на 6</w:t>
      </w:r>
      <w:r w:rsidR="00D455E7">
        <w:rPr>
          <w:sz w:val="22"/>
          <w:szCs w:val="22"/>
        </w:rPr>
        <w:t>4</w:t>
      </w:r>
      <w:r w:rsidRPr="00ED59A6">
        <w:rPr>
          <w:sz w:val="22"/>
          <w:szCs w:val="22"/>
        </w:rPr>
        <w:t xml:space="preserve"> часов.</w:t>
      </w: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t>Общая характеристика учебного предмета</w:t>
      </w:r>
    </w:p>
    <w:p w:rsidR="00F0375F" w:rsidRDefault="00D743D9" w:rsidP="00F0375F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В курсе происходит знакомство с процессом формирования человека и человеческого общества в новый период истории с XVI в. по конец XVIII в. </w:t>
      </w:r>
    </w:p>
    <w:p w:rsidR="00173FFB" w:rsidRPr="00ED59A6" w:rsidRDefault="00D743D9" w:rsidP="00F0375F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Курс ставит своей целью формирование у учащихся целостного представления об историческом пути России, стран Европы и Америки и традиционных обществ в период новой истории.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При этом отбор </w:t>
      </w:r>
      <w:proofErr w:type="spellStart"/>
      <w:r w:rsidRPr="00ED59A6">
        <w:rPr>
          <w:sz w:val="22"/>
          <w:szCs w:val="22"/>
        </w:rPr>
        <w:t>фактологического</w:t>
      </w:r>
      <w:proofErr w:type="spellEnd"/>
      <w:r w:rsidRPr="00ED59A6">
        <w:rPr>
          <w:sz w:val="22"/>
          <w:szCs w:val="22"/>
        </w:rPr>
        <w:t xml:space="preserve"> материала осуществлялся таким образом, чтобы он способствовал воспитанию гражданских и патриотических качеств учащихся, содействовал формированию личностного отношения к истории своей страны, стимулировал желание самостоятельного поиска и расширения знаний по всеобщей истории и истории своей Родины.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В современном плюралистическом российском обществе единая концепция исторического образования выступает в качестве общественного договора,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исторических исследований, а также методических подходов к преподаванию отечественной истории на различных этапах обучения и воспитания учащихся. Центральной идеей концепции 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Курс отечественной истории является важнейшим слагаемым школьного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ED59A6">
        <w:rPr>
          <w:sz w:val="22"/>
          <w:szCs w:val="22"/>
        </w:rPr>
        <w:t>этнонациональной</w:t>
      </w:r>
      <w:proofErr w:type="spellEnd"/>
      <w:r w:rsidRPr="00ED59A6">
        <w:rPr>
          <w:sz w:val="22"/>
          <w:szCs w:val="22"/>
        </w:rPr>
        <w:t xml:space="preserve"> и религиозной общности, хранителей традиций рода и семьи. Курс «История России» даёт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эпох. Важная особенность курса заключается в раскрытии как своеобразия и неповторимости российской истории, так и её связи с ведущими процессами мировой истории. </w:t>
      </w:r>
    </w:p>
    <w:p w:rsidR="00173FFB" w:rsidRPr="00ED59A6" w:rsidRDefault="00D743D9" w:rsidP="00F0375F">
      <w:pPr>
        <w:autoSpaceDE w:val="0"/>
        <w:autoSpaceDN w:val="0"/>
        <w:adjustRightInd w:val="0"/>
        <w:spacing w:after="200"/>
        <w:ind w:firstLine="708"/>
        <w:rPr>
          <w:sz w:val="22"/>
          <w:szCs w:val="22"/>
        </w:rPr>
      </w:pPr>
      <w:r w:rsidRPr="00ED59A6">
        <w:rPr>
          <w:b/>
          <w:sz w:val="22"/>
          <w:szCs w:val="22"/>
        </w:rPr>
        <w:t>Цели изучения курса «История России. Всеобщая история»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Целью школьного исторического образования 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173FFB" w:rsidRPr="00ED59A6" w:rsidRDefault="00D743D9" w:rsidP="00F0375F">
      <w:pPr>
        <w:autoSpaceDE w:val="0"/>
        <w:autoSpaceDN w:val="0"/>
        <w:adjustRightInd w:val="0"/>
        <w:spacing w:after="200"/>
        <w:ind w:firstLine="708"/>
        <w:rPr>
          <w:sz w:val="22"/>
          <w:szCs w:val="22"/>
        </w:rPr>
      </w:pPr>
      <w:r w:rsidRPr="00ED59A6">
        <w:rPr>
          <w:b/>
          <w:sz w:val="22"/>
          <w:szCs w:val="22"/>
        </w:rPr>
        <w:t>Задачи изучения истории в основной школе</w:t>
      </w:r>
      <w:r w:rsidRPr="00ED59A6">
        <w:rPr>
          <w:sz w:val="22"/>
          <w:szCs w:val="22"/>
        </w:rPr>
        <w:t>: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—формирование у молодого поколения ориентиров для гражданской, </w:t>
      </w:r>
      <w:proofErr w:type="spellStart"/>
      <w:r w:rsidRPr="00ED59A6">
        <w:rPr>
          <w:sz w:val="22"/>
          <w:szCs w:val="22"/>
        </w:rPr>
        <w:t>этнонациональной</w:t>
      </w:r>
      <w:proofErr w:type="spellEnd"/>
      <w:r w:rsidRPr="00ED59A6">
        <w:rPr>
          <w:sz w:val="22"/>
          <w:szCs w:val="22"/>
        </w:rPr>
        <w:t xml:space="preserve">, социальной, культурной самоидентификации в окружающем мире;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—овладение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—воспитание учащихся в духе патриотизма, уважения к своему Отечеству</w:t>
      </w:r>
      <w:r w:rsidR="00173FFB" w:rsidRPr="00ED59A6">
        <w:rPr>
          <w:sz w:val="22"/>
          <w:szCs w:val="22"/>
        </w:rPr>
        <w:t>;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—развитие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—формирование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ED59A6">
        <w:rPr>
          <w:sz w:val="22"/>
          <w:szCs w:val="22"/>
        </w:rPr>
        <w:t>полиэтничном</w:t>
      </w:r>
      <w:proofErr w:type="spellEnd"/>
      <w:r w:rsidRPr="00ED59A6">
        <w:rPr>
          <w:sz w:val="22"/>
          <w:szCs w:val="22"/>
        </w:rPr>
        <w:t xml:space="preserve"> и многоконфессиональном обществе. </w:t>
      </w:r>
    </w:p>
    <w:p w:rsidR="00173FFB" w:rsidRPr="00ED59A6" w:rsidRDefault="00D743D9" w:rsidP="00ED59A6">
      <w:pPr>
        <w:autoSpaceDE w:val="0"/>
        <w:autoSpaceDN w:val="0"/>
        <w:adjustRightInd w:val="0"/>
        <w:spacing w:after="200"/>
        <w:jc w:val="center"/>
        <w:rPr>
          <w:sz w:val="22"/>
          <w:szCs w:val="22"/>
        </w:rPr>
      </w:pPr>
      <w:r w:rsidRPr="00ED59A6">
        <w:rPr>
          <w:b/>
          <w:sz w:val="22"/>
          <w:szCs w:val="22"/>
        </w:rPr>
        <w:t>Описание места учебного предмета</w:t>
      </w:r>
    </w:p>
    <w:p w:rsidR="00D743D9" w:rsidRPr="00ED59A6" w:rsidRDefault="00173FFB" w:rsidP="00ED59A6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  <w:lang w:val="ba-RU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ab/>
      </w:r>
      <w:r w:rsidR="00D743D9" w:rsidRPr="00ED59A6">
        <w:rPr>
          <w:sz w:val="22"/>
          <w:szCs w:val="22"/>
        </w:rPr>
        <w:t xml:space="preserve">"История России. Всеобщая история" в учебном плане </w:t>
      </w:r>
      <w:proofErr w:type="gramStart"/>
      <w:r w:rsidR="00D743D9" w:rsidRPr="00ED59A6">
        <w:rPr>
          <w:sz w:val="22"/>
          <w:szCs w:val="22"/>
        </w:rPr>
        <w:t>На</w:t>
      </w:r>
      <w:proofErr w:type="gramEnd"/>
      <w:r w:rsidR="00D743D9" w:rsidRPr="00ED59A6">
        <w:rPr>
          <w:sz w:val="22"/>
          <w:szCs w:val="22"/>
        </w:rPr>
        <w:t xml:space="preserve"> изучение истории в 7 классе отводится 68часов. Курс «Ист</w:t>
      </w:r>
      <w:r w:rsidRPr="00ED59A6">
        <w:rPr>
          <w:sz w:val="22"/>
          <w:szCs w:val="22"/>
        </w:rPr>
        <w:t xml:space="preserve">ория России» в 7 </w:t>
      </w:r>
      <w:proofErr w:type="spellStart"/>
      <w:r w:rsidRPr="00ED59A6">
        <w:rPr>
          <w:sz w:val="22"/>
          <w:szCs w:val="22"/>
        </w:rPr>
        <w:t>кл</w:t>
      </w:r>
      <w:proofErr w:type="spellEnd"/>
      <w:r w:rsidRPr="00ED59A6">
        <w:rPr>
          <w:sz w:val="22"/>
          <w:szCs w:val="22"/>
        </w:rPr>
        <w:t>. в объеме 40 ч., «Новая история» – 28</w:t>
      </w:r>
      <w:r w:rsidR="00D743D9" w:rsidRPr="00ED59A6">
        <w:rPr>
          <w:sz w:val="22"/>
          <w:szCs w:val="22"/>
        </w:rPr>
        <w:t xml:space="preserve"> ч. в соответствии с Примерной программой по истории, авторской программой по Все</w:t>
      </w:r>
      <w:r w:rsidRPr="00ED59A6">
        <w:rPr>
          <w:sz w:val="22"/>
          <w:szCs w:val="22"/>
        </w:rPr>
        <w:t>общей истории и Истории России.</w:t>
      </w: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</w:rPr>
        <w:t xml:space="preserve"> </w:t>
      </w: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t>Описание ценностных ориентиров содержания учебного предмета</w:t>
      </w:r>
    </w:p>
    <w:p w:rsidR="00173FFB" w:rsidRPr="00ED59A6" w:rsidRDefault="00173FFB" w:rsidP="00ED59A6">
      <w:pPr>
        <w:widowControl w:val="0"/>
        <w:ind w:firstLine="708"/>
        <w:jc w:val="both"/>
        <w:rPr>
          <w:rFonts w:eastAsia="Courier New"/>
          <w:color w:val="000000"/>
          <w:sz w:val="22"/>
          <w:szCs w:val="22"/>
        </w:rPr>
      </w:pPr>
      <w:r w:rsidRPr="00ED59A6">
        <w:rPr>
          <w:rFonts w:eastAsia="Courier New"/>
          <w:color w:val="000000"/>
          <w:sz w:val="22"/>
          <w:szCs w:val="22"/>
        </w:rPr>
        <w:t>Программа помогает усвоить б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t>азовые национальные ценности — основные мораль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ные ценности, приоритетные нравственные установки, су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ществующие в культурных, семейных, социально-истори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ческих, религиозных традициях многонационального на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рода РФ, передаваемые от поколения к поколению и обеспечивающие успешное развитие страны в современных условиях.</w:t>
      </w:r>
    </w:p>
    <w:p w:rsidR="00173FFB" w:rsidRPr="00ED59A6" w:rsidRDefault="00173FFB" w:rsidP="00ED59A6">
      <w:pPr>
        <w:widowControl w:val="0"/>
        <w:jc w:val="both"/>
        <w:rPr>
          <w:rFonts w:eastAsia="Courier New"/>
          <w:color w:val="000000"/>
          <w:sz w:val="22"/>
          <w:szCs w:val="22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t xml:space="preserve">       Духовно-нравственное развитие личности — осущест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вляемое в процессе социализации последовательное расши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рение и укрепление ценностно-смысловой сферы личности, формирование способности человека оценивать и созна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</w:rPr>
        <w:softHyphen/>
        <w:t>тельно выстраивать на основе традиционных моральных норм и нравственных идеалов отношение к себе, другим людям, обществу, государству, Отечеству, миру в целом.</w:t>
      </w:r>
    </w:p>
    <w:p w:rsidR="00173FFB" w:rsidRPr="00ED59A6" w:rsidRDefault="00173FFB" w:rsidP="00ED59A6">
      <w:pPr>
        <w:widowControl w:val="0"/>
        <w:ind w:right="20" w:firstLine="280"/>
        <w:jc w:val="both"/>
        <w:rPr>
          <w:rFonts w:eastAsia="Century Schoolbook"/>
          <w:i/>
          <w:sz w:val="22"/>
          <w:szCs w:val="22"/>
          <w:lang w:eastAsia="en-US"/>
        </w:rPr>
      </w:pPr>
      <w:r w:rsidRPr="00ED59A6">
        <w:rPr>
          <w:rFonts w:eastAsia="Century Schoolbook"/>
          <w:sz w:val="22"/>
          <w:szCs w:val="22"/>
          <w:lang w:eastAsia="en-US"/>
        </w:rPr>
        <w:t xml:space="preserve">  </w:t>
      </w:r>
      <w:r w:rsidRPr="00ED59A6">
        <w:rPr>
          <w:rFonts w:eastAsia="Century Schoolbook"/>
          <w:color w:val="000000"/>
          <w:sz w:val="22"/>
          <w:szCs w:val="22"/>
          <w:u w:val="single"/>
          <w:shd w:val="clear" w:color="auto" w:fill="FFFFFF"/>
          <w:lang w:eastAsia="en-US"/>
        </w:rPr>
        <w:t>Социальный заказ образованию устанавливается в сле</w:t>
      </w:r>
      <w:r w:rsidRPr="00ED59A6">
        <w:rPr>
          <w:rFonts w:eastAsia="Century Schoolbook"/>
          <w:color w:val="000000"/>
          <w:sz w:val="22"/>
          <w:szCs w:val="22"/>
          <w:u w:val="single"/>
          <w:shd w:val="clear" w:color="auto" w:fill="FFFFFF"/>
          <w:lang w:eastAsia="en-US"/>
        </w:rPr>
        <w:softHyphen/>
        <w:t>дующей системе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ED59A6">
        <w:rPr>
          <w:rFonts w:eastAsia="Century Schoolbook"/>
          <w:i/>
          <w:iCs/>
          <w:color w:val="000000"/>
          <w:sz w:val="22"/>
          <w:szCs w:val="22"/>
          <w:shd w:val="clear" w:color="auto" w:fill="FFFFFF"/>
          <w:lang w:eastAsia="en-US"/>
        </w:rPr>
        <w:t>фундаментальных социальных и педаго</w:t>
      </w:r>
      <w:r w:rsidRPr="00ED59A6">
        <w:rPr>
          <w:rFonts w:eastAsia="Century Schoolbook"/>
          <w:i/>
          <w:iCs/>
          <w:color w:val="000000"/>
          <w:sz w:val="22"/>
          <w:szCs w:val="22"/>
          <w:shd w:val="clear" w:color="auto" w:fill="FFFFFF"/>
          <w:lang w:eastAsia="en-US"/>
        </w:rPr>
        <w:softHyphen/>
        <w:t>гических понятий,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Pr="00ED59A6">
        <w:rPr>
          <w:rFonts w:eastAsia="Century Schoolbook"/>
          <w:i/>
          <w:color w:val="000000"/>
          <w:sz w:val="22"/>
          <w:szCs w:val="22"/>
          <w:shd w:val="clear" w:color="auto" w:fill="FFFFFF"/>
          <w:lang w:eastAsia="en-US"/>
        </w:rPr>
        <w:t>а также отношений между ними: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национальное государство;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формирование национальной идентичности;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патриотизм;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гражданское общество;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1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многообразие культур;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1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межэтнический мир;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1"/>
        </w:tabs>
        <w:ind w:right="20" w:firstLine="34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lastRenderedPageBreak/>
        <w:t>социализация;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1"/>
        </w:tabs>
        <w:ind w:right="20" w:firstLine="340"/>
        <w:jc w:val="both"/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развитие;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2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базовые национальные ценности;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20"/>
        <w:jc w:val="both"/>
        <w:rPr>
          <w:rFonts w:eastAsia="Century Schoolbook"/>
          <w:sz w:val="22"/>
          <w:szCs w:val="22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духовно-нравственное развитие личности;</w:t>
      </w:r>
    </w:p>
    <w:p w:rsidR="00173FFB" w:rsidRPr="00ED59A6" w:rsidRDefault="00173FFB" w:rsidP="00ED59A6">
      <w:pPr>
        <w:widowControl w:val="0"/>
        <w:numPr>
          <w:ilvl w:val="0"/>
          <w:numId w:val="2"/>
        </w:numPr>
        <w:tabs>
          <w:tab w:val="left" w:pos="480"/>
        </w:tabs>
        <w:ind w:right="20" w:firstLine="320"/>
        <w:jc w:val="both"/>
        <w:rPr>
          <w:rFonts w:eastAsia="Century Schoolbook"/>
          <w:b/>
          <w:sz w:val="22"/>
          <w:szCs w:val="22"/>
          <w:u w:val="single"/>
          <w:lang w:eastAsia="en-US"/>
        </w:rPr>
      </w:pP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t>духовно-нравственное воспитание личности граждани</w:t>
      </w:r>
      <w:r w:rsidRPr="00ED59A6">
        <w:rPr>
          <w:rFonts w:eastAsia="Century Schoolbook"/>
          <w:color w:val="000000"/>
          <w:sz w:val="22"/>
          <w:szCs w:val="22"/>
          <w:shd w:val="clear" w:color="auto" w:fill="FFFFFF"/>
          <w:lang w:eastAsia="en-US"/>
        </w:rPr>
        <w:softHyphen/>
        <w:t xml:space="preserve">на России. </w:t>
      </w:r>
    </w:p>
    <w:p w:rsidR="00D743D9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</w:rPr>
      </w:pP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t>Личностные, метапредметные и предметные результаты освоения учебного предмета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b/>
          <w:sz w:val="22"/>
          <w:szCs w:val="22"/>
        </w:rPr>
        <w:t>Личностными результатами</w:t>
      </w:r>
      <w:r w:rsidRPr="00ED59A6">
        <w:rPr>
          <w:sz w:val="22"/>
          <w:szCs w:val="22"/>
        </w:rPr>
        <w:t xml:space="preserve"> изучения отечественной истории являются: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уважение и принятие культурного многообразия народов России и мира, понимание важной роли взаимодействия народов;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изложение своей точки зрения, её аргументация (в соответствии с возрастными возможностями);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следование этическим нормам и правилам ведения диалога;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формулирование ценностных суждений и/или своей позиции по изучаемой проблеме;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проявление доброжелательности и эмоционально-нравственной отзывчивости, </w:t>
      </w:r>
      <w:proofErr w:type="spellStart"/>
      <w:r w:rsidRPr="00ED59A6">
        <w:rPr>
          <w:sz w:val="22"/>
          <w:szCs w:val="22"/>
        </w:rPr>
        <w:t>эмпатии</w:t>
      </w:r>
      <w:proofErr w:type="spellEnd"/>
      <w:r w:rsidRPr="00ED59A6">
        <w:rPr>
          <w:sz w:val="22"/>
          <w:szCs w:val="22"/>
        </w:rPr>
        <w:t xml:space="preserve"> как понимания чувств других людей и сопереживания им;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соотнесение своих взглядов и принципов с исторически возникавшими мировоззренческими системами (под руководством учителя);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обсуждение и оценивание собственных достижений, а также достижений других обучающихся (под руководством педагога);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навыки конструктивного взаимодействия в социальном общении.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В ряду </w:t>
      </w:r>
      <w:proofErr w:type="spellStart"/>
      <w:r w:rsidRPr="00ED59A6">
        <w:rPr>
          <w:b/>
          <w:sz w:val="22"/>
          <w:szCs w:val="22"/>
        </w:rPr>
        <w:t>метапредметных</w:t>
      </w:r>
      <w:proofErr w:type="spellEnd"/>
      <w:r w:rsidRPr="00ED59A6">
        <w:rPr>
          <w:b/>
          <w:sz w:val="22"/>
          <w:szCs w:val="22"/>
        </w:rPr>
        <w:t xml:space="preserve"> результатов</w:t>
      </w:r>
      <w:r w:rsidRPr="00ED59A6">
        <w:rPr>
          <w:sz w:val="22"/>
          <w:szCs w:val="22"/>
        </w:rPr>
        <w:t xml:space="preserve"> изучения истории можно отметить следующие умения: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осуществлять постановку учебной задачи (при поддержке учителя);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использовать ранее изученный материал для решения познавательных задач;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>• ставить репродуктивные вопросы по изученному материалу;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логически строить рассуждение, выстраивать ответ в соответствии с заданием, целью (сжато, полно, выборочно);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применять начальные исследовательские умения при решении поисковых задач;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использовать ИКТ-технологии для обработки, передачи, систематизации и презентации информации;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организовывать учебное сотрудничество и совместную деятельность с учителем и сверстниками, работать индивидуально и в группе;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определять свою роль в учебной группе, вклад всех участников в общий результат;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b/>
          <w:sz w:val="22"/>
          <w:szCs w:val="22"/>
        </w:rPr>
        <w:t>Предметные результаты</w:t>
      </w:r>
      <w:r w:rsidRPr="00ED59A6">
        <w:rPr>
          <w:sz w:val="22"/>
          <w:szCs w:val="22"/>
        </w:rPr>
        <w:t xml:space="preserve"> изучения истории включают: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локализовать во времени 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Планируемые результаты являются общими для курсов отечественной и всеобщей истории. Это объясняется тем, что при разработке планируемых результатов за основу принята структура познавательной деятельности школьников. Кроме того, общий перечень способствует установлению содержательных связей курсов отечественной и всеобщей истории, её ключевых процессов, событий и явлений;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• использовать историческую карту 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анализировать информацию из различных источников по отечественной и Всеобщей истории Нового времени;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составлять описание 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раскрывать характерные, существенные черты: 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 • сопоставлять развитие России и других стран в период Нового времени, сравнивать исторические ситуации и события;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• давать оценку событиям и личностям отечественной и всеобщей истории Нового времени.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• используя историческую карту, характеризовать социально- экономическое и политическое развитие России и других стран в Новое время;</w:t>
      </w:r>
    </w:p>
    <w:p w:rsidR="00D743D9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  <w:lang w:val="ba-RU"/>
        </w:rPr>
      </w:pPr>
      <w:r w:rsidRPr="00ED59A6">
        <w:rPr>
          <w:sz w:val="22"/>
          <w:szCs w:val="22"/>
        </w:rPr>
        <w:t xml:space="preserve"> • сравнивать развитие России и других стран в Новое время, объяснять, в чем заключались общие черты и особенности; • 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582C59" w:rsidRDefault="00582C59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BA206B" w:rsidRPr="00ED59A6" w:rsidRDefault="00BA206B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t>Содержание учебного предмета</w:t>
      </w:r>
    </w:p>
    <w:p w:rsidR="00D869D2" w:rsidRPr="00F0375F" w:rsidRDefault="00D743D9" w:rsidP="00ED59A6">
      <w:pPr>
        <w:autoSpaceDE w:val="0"/>
        <w:autoSpaceDN w:val="0"/>
        <w:adjustRightInd w:val="0"/>
        <w:spacing w:after="200"/>
        <w:jc w:val="both"/>
        <w:rPr>
          <w:b/>
          <w:sz w:val="22"/>
          <w:szCs w:val="22"/>
        </w:rPr>
      </w:pPr>
      <w:r w:rsidRPr="00F0375F">
        <w:rPr>
          <w:b/>
          <w:sz w:val="22"/>
          <w:szCs w:val="22"/>
        </w:rPr>
        <w:t>НОВАЯ ИСТОРИ</w:t>
      </w:r>
      <w:r w:rsidR="00D869D2" w:rsidRPr="00F0375F">
        <w:rPr>
          <w:b/>
          <w:sz w:val="22"/>
          <w:szCs w:val="22"/>
        </w:rPr>
        <w:t>Я. КОНЕЦ XV—XVIII в. 7 класс (2</w:t>
      </w:r>
      <w:r w:rsidR="00AA4FBD">
        <w:rPr>
          <w:b/>
          <w:sz w:val="22"/>
          <w:szCs w:val="22"/>
        </w:rPr>
        <w:t>5</w:t>
      </w:r>
      <w:r w:rsidRPr="00F0375F">
        <w:rPr>
          <w:b/>
          <w:sz w:val="22"/>
          <w:szCs w:val="22"/>
        </w:rPr>
        <w:t xml:space="preserve">ч.) </w:t>
      </w:r>
    </w:p>
    <w:p w:rsidR="00D869D2" w:rsidRPr="00582C59" w:rsidRDefault="00D743D9" w:rsidP="00ED59A6">
      <w:pPr>
        <w:autoSpaceDE w:val="0"/>
        <w:autoSpaceDN w:val="0"/>
        <w:adjustRightInd w:val="0"/>
        <w:spacing w:after="200"/>
        <w:jc w:val="both"/>
        <w:rPr>
          <w:b/>
          <w:sz w:val="22"/>
          <w:szCs w:val="22"/>
        </w:rPr>
      </w:pPr>
      <w:r w:rsidRPr="00582C59">
        <w:rPr>
          <w:b/>
          <w:sz w:val="22"/>
          <w:szCs w:val="22"/>
        </w:rPr>
        <w:t xml:space="preserve">Введение (1ч)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Что изучает новая история. Понятие «Новое время». Хронологические границы и этапы Нового времени. Человек Нового времени, его отличия от человека средневекового. Запад и Восток: особенности общественного устройства и экономического развития.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F0375F">
        <w:rPr>
          <w:b/>
          <w:sz w:val="22"/>
          <w:szCs w:val="22"/>
        </w:rPr>
        <w:t xml:space="preserve">ТЕМА I. ЕВРОПА И </w:t>
      </w:r>
      <w:r w:rsidR="00AA4FBD">
        <w:rPr>
          <w:b/>
          <w:sz w:val="22"/>
          <w:szCs w:val="22"/>
        </w:rPr>
        <w:t xml:space="preserve">МИР В НАЧАЛЕ НОВОГО ВРЕМЕНИ </w:t>
      </w:r>
      <w:proofErr w:type="gramStart"/>
      <w:r w:rsidR="00AA4FBD">
        <w:rPr>
          <w:b/>
          <w:sz w:val="22"/>
          <w:szCs w:val="22"/>
        </w:rPr>
        <w:t>( 11</w:t>
      </w:r>
      <w:proofErr w:type="gramEnd"/>
      <w:r w:rsidRPr="00F0375F">
        <w:rPr>
          <w:b/>
          <w:sz w:val="22"/>
          <w:szCs w:val="22"/>
        </w:rPr>
        <w:t xml:space="preserve"> ч)</w:t>
      </w:r>
      <w:r w:rsidRPr="00ED59A6">
        <w:rPr>
          <w:sz w:val="22"/>
          <w:szCs w:val="22"/>
        </w:rPr>
        <w:t xml:space="preserve"> . </w:t>
      </w:r>
    </w:p>
    <w:p w:rsidR="00D869D2" w:rsidRPr="00ED59A6" w:rsidRDefault="00D743D9" w:rsidP="00ED59A6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Эпоха Великих Географических открытий </w:t>
      </w:r>
    </w:p>
    <w:p w:rsidR="00D869D2" w:rsidRPr="00ED59A6" w:rsidRDefault="00D743D9" w:rsidP="00F0375F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Новые изобретения и усовершенствования. Источники энергии. Книгопечатание. Новое в военном деле и судостроении. Географические представления. Почему манили новые земли.</w:t>
      </w:r>
      <w:r w:rsidR="00F0375F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Испания и Португалия ищут новые морские пути на Восток. Энрике Мореплаватель. Открытие ближней Атлантики. </w:t>
      </w:r>
      <w:proofErr w:type="spellStart"/>
      <w:r w:rsidRPr="00ED59A6">
        <w:rPr>
          <w:sz w:val="22"/>
          <w:szCs w:val="22"/>
        </w:rPr>
        <w:t>Васко</w:t>
      </w:r>
      <w:proofErr w:type="spellEnd"/>
      <w:r w:rsidRPr="00ED59A6">
        <w:rPr>
          <w:sz w:val="22"/>
          <w:szCs w:val="22"/>
        </w:rPr>
        <w:t xml:space="preserve"> да Гама. Вокруг Африки в Индию. </w:t>
      </w:r>
      <w:r w:rsidR="00F0375F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Путешествия Христофора Колумба. Открытие нового материка — встреча миров. </w:t>
      </w:r>
      <w:proofErr w:type="spellStart"/>
      <w:r w:rsidRPr="00ED59A6">
        <w:rPr>
          <w:sz w:val="22"/>
          <w:szCs w:val="22"/>
        </w:rPr>
        <w:t>Америго</w:t>
      </w:r>
      <w:proofErr w:type="spellEnd"/>
      <w:r w:rsidRPr="00ED59A6">
        <w:rPr>
          <w:sz w:val="22"/>
          <w:szCs w:val="22"/>
        </w:rPr>
        <w:t xml:space="preserve"> </w:t>
      </w:r>
      <w:proofErr w:type="spellStart"/>
      <w:r w:rsidRPr="00ED59A6">
        <w:rPr>
          <w:sz w:val="22"/>
          <w:szCs w:val="22"/>
        </w:rPr>
        <w:t>Веспуччи</w:t>
      </w:r>
      <w:proofErr w:type="spellEnd"/>
      <w:r w:rsidRPr="00ED59A6">
        <w:rPr>
          <w:sz w:val="22"/>
          <w:szCs w:val="22"/>
        </w:rPr>
        <w:t xml:space="preserve"> в Новом Свете.</w:t>
      </w:r>
      <w:r w:rsidR="00F0375F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>Фернандо Магеллан. Первое кругосветное путешествие.</w:t>
      </w:r>
      <w:r w:rsidR="00F0375F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>Западноевропейская колонизация новых земель. Испанцы и португальцы в Новом Свете. Значение Великих географических открытий. Изменение старых географических представлений о мире. Начало складывания мирового рынка. Заморское золото и европейская революция цен.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Европа: от Средневековья к Новому времени</w:t>
      </w:r>
      <w:r w:rsidR="00F0375F">
        <w:rPr>
          <w:sz w:val="22"/>
          <w:szCs w:val="22"/>
        </w:rPr>
        <w:t xml:space="preserve">. </w:t>
      </w:r>
      <w:r w:rsidRPr="00ED59A6">
        <w:rPr>
          <w:sz w:val="22"/>
          <w:szCs w:val="22"/>
        </w:rPr>
        <w:t xml:space="preserve">Усиление королевской власти. Понятие «абсолютизм». Значение абсолютизма для социального, экономического, политического и культурного развития общества. Короли и парламенты. Единая система государственного управления. Судебная и местная власть под контролем короля. Короли и церковь. «Монарх — помазанник Божий». Армия на службе монарха. Единая экономическая политика. Создание национальных государств и национальной церкви. Генрих VIII Тюдор, Елизавета Тюдор, Яков I Стюарт, Людовик XIV Бурбон. 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Дух предпринимательства преобразует экономику. Рост городов и торговли. Мировая торговля. Банки, биржи и торговые компании. Переход от ремесла к мануфактуре. Наемный труд. Причины возникновения и развития мануфактур. Мануфактура — капиталистическое предприятие. Рождение капитализма. 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Социальные слои европейского общества, их отличительные черты. Буржуазия эпохи раннего Нового времени. Новое дворянство. Крестьянская Европа. Низшие слои населения. Бродяжничество. Законы о нищих. Европейское население и основные черты повседневной жизни. Главные беды — эпидемии, голод и войны. Продолжительность жизни. Личная гигиена. Изменения в структуре питания. 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«Скажи мне, что ты ешь, и я скажу тебе, кто ты есть». Менялись эпохи — менялась мода. Костюм — «визитная карточка» человека. Европейский город Нового времени, его роль в культурной жизни общества.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Художественная культура и наука Европы эпохи </w:t>
      </w:r>
      <w:proofErr w:type="gramStart"/>
      <w:r w:rsidRPr="00ED59A6">
        <w:rPr>
          <w:sz w:val="22"/>
          <w:szCs w:val="22"/>
        </w:rPr>
        <w:t>Возрождения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 От</w:t>
      </w:r>
      <w:proofErr w:type="gramEnd"/>
      <w:r w:rsidRPr="00ED59A6">
        <w:rPr>
          <w:sz w:val="22"/>
          <w:szCs w:val="22"/>
        </w:rPr>
        <w:t xml:space="preserve"> Средневековья к Возрождению. Эпоха Возрождения и ее характерные черты. Рождение гуманизма. Первые утопии. Томас Мор и его представления о совершенном государстве. Ф. Рабле и его герои. Творчество Уильяма Шекспира, Мигеля Сервантеса — гимн человеку Нового времени. Музыкальное </w:t>
      </w:r>
      <w:r w:rsidRPr="00ED59A6">
        <w:rPr>
          <w:sz w:val="22"/>
          <w:szCs w:val="22"/>
        </w:rPr>
        <w:lastRenderedPageBreak/>
        <w:t xml:space="preserve">искусство Западной Европы. Развитие светской музыкальной культуры. 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Новые тенденции в изобразительном искусстве. «Титаны Возрождения». Леонардо да Винчи, Микеланджело </w:t>
      </w:r>
      <w:proofErr w:type="spellStart"/>
      <w:r w:rsidRPr="00ED59A6">
        <w:rPr>
          <w:sz w:val="22"/>
          <w:szCs w:val="22"/>
        </w:rPr>
        <w:t>Буонарроти</w:t>
      </w:r>
      <w:proofErr w:type="spellEnd"/>
      <w:r w:rsidRPr="00ED59A6">
        <w:rPr>
          <w:sz w:val="22"/>
          <w:szCs w:val="22"/>
        </w:rPr>
        <w:t xml:space="preserve">, Рафаэль (факты биографии, главные произведения). 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>Особенности искусства Испании и Голландии XVII в.; искусство Северного Возрождения. Развитие новой науки в XVI—XVII вв. и ее влияние на технический прогресс и самосознание человека. Разрушение средневекового представления о Вселенной. «Земля вращается вокруг Солнца и вокруг своей оси» — ядро учения Николая Коперника.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Джордано Бруно о бесконечности и вечности Вселенной. Важнейшие открытия Галилео Галилея. Создание Исааком Ньютоном новой картины мира. Уильям Гарвей о строении человеческого организма. </w:t>
      </w:r>
      <w:proofErr w:type="spellStart"/>
      <w:r w:rsidRPr="00ED59A6">
        <w:rPr>
          <w:sz w:val="22"/>
          <w:szCs w:val="22"/>
        </w:rPr>
        <w:t>Фрэнсис</w:t>
      </w:r>
      <w:proofErr w:type="spellEnd"/>
      <w:r w:rsidRPr="00ED59A6">
        <w:rPr>
          <w:sz w:val="22"/>
          <w:szCs w:val="22"/>
        </w:rPr>
        <w:t xml:space="preserve"> Бэкон и Рене Декарт — основоположники философии Нового времени. Учение Джона Локка о «естественных» правах человека и разделении властей.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Реформация и контрреформация в Европе Реформация — борьба за переустройство церкви. Причины Реформации и ее распространение в Европе. Мартин Лютер: человек и общественный деятель. Основные положения его учения. Лютеранская церковь. Протестантизм. Томас Мюнцер — вождь народной реформации. Крестьянская война в Германии: причины, основные события, значение. Учение и церковь Жана Кальвина. Борьба католической церкви против Реформации. Игнатий Лойола и орден иезуитов. Королевская власть и Реформация в Англии. Генрих VIII — «религиозный реформатор». Англиканская церковь. Елизавета I — «верховная правительница церковных и светских дел».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Укрепление могущества Англии при Елизавете I. Религиозные войны и абсолютная монархия во Франции. Борьба между католиками и гугенотами. Варфоломеевская ночь. Война трех Генрихов. Генрих IV—король, спасший Францию». Нантский эдикт. Реформы Ришелье. Ришелье как человек и политик. Франция — сильнейшее государство на европейском континенте. </w:t>
      </w:r>
    </w:p>
    <w:p w:rsidR="00FC3FC8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Ранние буржуазные революции.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Международные отношения (борьба за </w:t>
      </w:r>
      <w:r w:rsidR="00582C59">
        <w:rPr>
          <w:sz w:val="22"/>
          <w:szCs w:val="22"/>
        </w:rPr>
        <w:t xml:space="preserve">первенство в Европе и колониях). </w:t>
      </w:r>
      <w:r w:rsidRPr="00ED59A6">
        <w:rPr>
          <w:sz w:val="22"/>
          <w:szCs w:val="22"/>
        </w:rPr>
        <w:t xml:space="preserve">Нидерландская революция и рождение свободной Республики Голландии. Нидерланды </w:t>
      </w:r>
      <w:proofErr w:type="gramStart"/>
      <w:r w:rsidRPr="00ED59A6">
        <w:rPr>
          <w:sz w:val="22"/>
          <w:szCs w:val="22"/>
        </w:rPr>
        <w:t>—«</w:t>
      </w:r>
      <w:proofErr w:type="gramEnd"/>
      <w:r w:rsidRPr="00ED59A6">
        <w:rPr>
          <w:sz w:val="22"/>
          <w:szCs w:val="22"/>
        </w:rPr>
        <w:t xml:space="preserve">жемчужина в короне Габсбургов». Особенности экономического и политического развития Нидерландов в XVI в. Экономические и религиозные противоречия с Испанией. «Кровавые» указы против кальвинистов. Начало освободительной войны. Террор Альбы. Вильгельм Оранский. Лесные и морские гёзы. </w:t>
      </w:r>
      <w:proofErr w:type="spellStart"/>
      <w:r w:rsidRPr="00ED59A6">
        <w:rPr>
          <w:sz w:val="22"/>
          <w:szCs w:val="22"/>
        </w:rPr>
        <w:t>Утрехтская</w:t>
      </w:r>
      <w:proofErr w:type="spellEnd"/>
      <w:r w:rsidRPr="00ED59A6">
        <w:rPr>
          <w:sz w:val="22"/>
          <w:szCs w:val="22"/>
        </w:rPr>
        <w:t xml:space="preserve"> уния. Рождение республики. Голландская республика — самая экономически развитая страна в Европе. Революция в Англии. Установление парламентской монархии. Англия в первой половине XVII в. Пуританская этика и образ жизни. Преследование пуритан. Причины революции. Карл I Стюарт. Борьба короля с парламентом. Начало революции. Долгий парламент. Гражданская война. Парламент против короля. Оливер Кромвель и создание революционной армии. Битва при </w:t>
      </w:r>
      <w:proofErr w:type="spellStart"/>
      <w:r w:rsidRPr="00ED59A6">
        <w:rPr>
          <w:sz w:val="22"/>
          <w:szCs w:val="22"/>
        </w:rPr>
        <w:t>Нейзби</w:t>
      </w:r>
      <w:proofErr w:type="spellEnd"/>
      <w:r w:rsidRPr="00ED59A6">
        <w:rPr>
          <w:sz w:val="22"/>
          <w:szCs w:val="22"/>
        </w:rPr>
        <w:t xml:space="preserve">. Первые реформы парламента. Казнь короля и установление </w:t>
      </w:r>
      <w:proofErr w:type="spellStart"/>
      <w:r w:rsidRPr="00ED59A6">
        <w:rPr>
          <w:sz w:val="22"/>
          <w:szCs w:val="22"/>
        </w:rPr>
        <w:t>рес</w:t>
      </w:r>
      <w:proofErr w:type="spellEnd"/>
      <w:r w:rsidRPr="00ED59A6">
        <w:rPr>
          <w:sz w:val="22"/>
          <w:szCs w:val="22"/>
        </w:rPr>
        <w:t xml:space="preserve"> публики: внутренние и международные последствия. Реставрация Стюартов. «Славная революция» 1688 г. и рождение парламентской монархии. Права личности и парламентская система в Англии — создание условий для развития индустриального общества. </w:t>
      </w:r>
    </w:p>
    <w:p w:rsidR="00FC3FC8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Международные отношения. Причины международных конфликтов в XVI — XVIII вв.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Тридцатилетняя война — первая общеевропейская война. Причины и начало войны. Основные военные действия. Альбрехт Валленштейн и его военная система. Организация европейских армий и их вооружение. Вступление в войну Швеции. Густав II Адольф — крупнейший полководец и создатель новой военной системы. Окончание войны и ее итоги. Условия и значение Вестфальского мира. Последствия войны для европейского населения. Война за испанское наследство — война за династические интересы и за владение колониями. Семилетняя война, ее участники и значение. Последствия европейских войн для дальнейшего развития международных отношений. </w:t>
      </w:r>
    </w:p>
    <w:p w:rsidR="00FC3FC8" w:rsidRPr="00582C59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b/>
          <w:sz w:val="22"/>
          <w:szCs w:val="22"/>
        </w:rPr>
      </w:pPr>
      <w:r w:rsidRPr="00582C59">
        <w:rPr>
          <w:b/>
          <w:sz w:val="22"/>
          <w:szCs w:val="22"/>
        </w:rPr>
        <w:t xml:space="preserve">II. ТЕМА ЭПОХА ПРОСВЕЩЕНИЯ. ВРЕМЯ ПРЕОБРАЗОВАНИЙ (7 ч)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Западноевропейская культура XVIII в. Просветители XVIII в.—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</w:t>
      </w:r>
      <w:r w:rsidRPr="00ED59A6">
        <w:rPr>
          <w:sz w:val="22"/>
          <w:szCs w:val="22"/>
        </w:rPr>
        <w:lastRenderedPageBreak/>
        <w:t xml:space="preserve">Монтескье о разделении властей. Идеи Ж.- Ж. Руссо. Критика энциклопедистами феодальных порядков. Экономические учения А. Смита и Ж. Тюрго. Влияние просветителей на процесс формирования правового государства и гражданского общества в Европе и Северной Америке. </w:t>
      </w:r>
    </w:p>
    <w:p w:rsidR="00FC3FC8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Художественная культура Европы эпохи Просвещения. Образ человека индустриального общества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Гете. Придворное искусство. «Певцы третьего сословия»: У. Хогарт, Ж. Б. С. Шарден. Особенности развития музыкального искусства XVIII в. Произведения И. С. Баха, В. А. Моцарта, Л. </w:t>
      </w:r>
      <w:proofErr w:type="spellStart"/>
      <w:r w:rsidRPr="00ED59A6">
        <w:rPr>
          <w:sz w:val="22"/>
          <w:szCs w:val="22"/>
        </w:rPr>
        <w:t>ван</w:t>
      </w:r>
      <w:proofErr w:type="spellEnd"/>
      <w:r w:rsidRPr="00ED59A6">
        <w:rPr>
          <w:sz w:val="22"/>
          <w:szCs w:val="22"/>
        </w:rPr>
        <w:t xml:space="preserve"> Бетховена: прославление Разума, утверждение торжества и победы светлых сил. Значение культурных ценностей эпохи Просвещения для формирования новых гуманистических ценностей в европейском и североамериканском обществах. Секуляризация культуры. </w:t>
      </w:r>
    </w:p>
    <w:p w:rsidR="00FC3FC8" w:rsidRPr="00ED59A6" w:rsidRDefault="00582C5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Промышленный переворот в Англии. </w:t>
      </w:r>
      <w:r w:rsidR="00D743D9" w:rsidRPr="00ED59A6">
        <w:rPr>
          <w:sz w:val="22"/>
          <w:szCs w:val="22"/>
        </w:rPr>
        <w:t>Аграрная революция в Англии. Развитие в деревне капиталистического предпринимательства. Промышленный переворот в Англии, его предпосылки и особенности. Условия труда и быта фабричных рабочих. Дети — дешевая рабочая сила. Первые династии промышленников. Движения протеста (</w:t>
      </w:r>
      <w:proofErr w:type="spellStart"/>
      <w:r w:rsidR="00D743D9" w:rsidRPr="00ED59A6">
        <w:rPr>
          <w:sz w:val="22"/>
          <w:szCs w:val="22"/>
        </w:rPr>
        <w:t>луддизм</w:t>
      </w:r>
      <w:proofErr w:type="spellEnd"/>
      <w:r w:rsidR="00D743D9" w:rsidRPr="00ED59A6">
        <w:rPr>
          <w:sz w:val="22"/>
          <w:szCs w:val="22"/>
        </w:rPr>
        <w:t xml:space="preserve">). Цена технического прогресса. </w:t>
      </w:r>
    </w:p>
    <w:p w:rsidR="00576042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Североамериканские колонии в борьбе за независимость. Образов</w:t>
      </w:r>
      <w:r w:rsidR="00582C59">
        <w:rPr>
          <w:sz w:val="22"/>
          <w:szCs w:val="22"/>
        </w:rPr>
        <w:t xml:space="preserve">ание Соединенных Штатов Америки. </w:t>
      </w:r>
      <w:r w:rsidRPr="00ED59A6">
        <w:rPr>
          <w:sz w:val="22"/>
          <w:szCs w:val="22"/>
        </w:rPr>
        <w:t xml:space="preserve">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</w:t>
      </w:r>
      <w:proofErr w:type="spellStart"/>
      <w:r w:rsidRPr="00ED59A6">
        <w:rPr>
          <w:sz w:val="22"/>
          <w:szCs w:val="22"/>
        </w:rPr>
        <w:t>Б.Франклин</w:t>
      </w:r>
      <w:proofErr w:type="spellEnd"/>
      <w:r w:rsidRPr="00ED59A6">
        <w:rPr>
          <w:sz w:val="22"/>
          <w:szCs w:val="22"/>
        </w:rPr>
        <w:t xml:space="preserve"> — великий наставник «юного» капитализма. Причины войны североамериканских колоний за независимость. Дж. Вашингтон и </w:t>
      </w:r>
      <w:proofErr w:type="spellStart"/>
      <w:r w:rsidRPr="00ED59A6">
        <w:rPr>
          <w:sz w:val="22"/>
          <w:szCs w:val="22"/>
        </w:rPr>
        <w:t>Т.Джефферсон</w:t>
      </w:r>
      <w:proofErr w:type="spellEnd"/>
      <w:r w:rsidRPr="00ED59A6">
        <w:rPr>
          <w:sz w:val="22"/>
          <w:szCs w:val="22"/>
        </w:rPr>
        <w:t xml:space="preserve">. Декларация независимости. Образование США. Конституция США 1787 г. Политическая система США. Билль о правах. Претворение в жизнь идей Просвещения. Европа и борьба североамериканских штатов за свободу. Позиция России. Историческое значение образования Соединенных Штатов Америки. </w:t>
      </w:r>
    </w:p>
    <w:p w:rsidR="00576042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Великая французская революция XVIII в. Франция в середине XVIII в.: характеристика социально- экономического и политического развития. Людовик XVI. попытка проведения реформ. Созыв Генеральных Штатов. </w:t>
      </w:r>
      <w:proofErr w:type="spellStart"/>
      <w:r w:rsidRPr="00ED59A6">
        <w:rPr>
          <w:sz w:val="22"/>
          <w:szCs w:val="22"/>
        </w:rPr>
        <w:t>Мирабо</w:t>
      </w:r>
      <w:proofErr w:type="spellEnd"/>
      <w:r w:rsidRPr="00ED59A6">
        <w:rPr>
          <w:sz w:val="22"/>
          <w:szCs w:val="22"/>
        </w:rPr>
        <w:t xml:space="preserve"> — выразитель взглядов третьего сословия. Учредительное собрание. 14 июля 1789 г.— начало революции. Плебейский террор. Революция охватывает всю страну. «Герой Нового Света» генерал Лафайет. </w:t>
      </w:r>
      <w:r w:rsidR="00576042" w:rsidRPr="00ED59A6">
        <w:rPr>
          <w:sz w:val="22"/>
          <w:szCs w:val="22"/>
        </w:rPr>
        <w:t>Декларация п</w:t>
      </w:r>
      <w:r w:rsidRPr="00ED59A6">
        <w:rPr>
          <w:sz w:val="22"/>
          <w:szCs w:val="22"/>
        </w:rPr>
        <w:t xml:space="preserve">рав человека и гражданина. Конституция 1791 г. Начало революционных войн. Свержение монархии. Провозглашение республики. Якобинский клуб. Дантон, Марат, Робеспьер: черты характера и особенности мировоззрения. Противоборство «Горы» и «Жиронды» в Конвенте. Суд над королем и казнь Людовика XVI: политический и нравственный аспекты. Отсутствие единства в лагере революции. Контрреволюционные мятежи. Якобинская диктатура. Якобинский террор. Раскол в среде якобинцев. Причины падения якобинской диктатуры. Термидорианский переворот. Войны Директории. Генерал Бонапарт: военачальник, человек. Военные успехи Франции. Государственный переворот 18 брюмера 1799 г. и установление консульства. </w:t>
      </w:r>
    </w:p>
    <w:p w:rsidR="00576042" w:rsidRPr="00582C59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b/>
          <w:sz w:val="22"/>
          <w:szCs w:val="22"/>
        </w:rPr>
      </w:pPr>
      <w:r w:rsidRPr="00582C59">
        <w:rPr>
          <w:b/>
          <w:sz w:val="22"/>
          <w:szCs w:val="22"/>
        </w:rPr>
        <w:t>ТЕМА 111. ТРАДИЦИОННЫЕ ОБЩЕСТВА В РАННЕЕ НОВОЕ ВРЕМЯ (</w:t>
      </w:r>
      <w:r w:rsidR="00AA4FBD">
        <w:rPr>
          <w:b/>
          <w:sz w:val="22"/>
          <w:szCs w:val="22"/>
        </w:rPr>
        <w:t xml:space="preserve">4 </w:t>
      </w:r>
      <w:r w:rsidRPr="00582C59">
        <w:rPr>
          <w:b/>
          <w:sz w:val="22"/>
          <w:szCs w:val="22"/>
        </w:rPr>
        <w:t xml:space="preserve">ч) </w:t>
      </w:r>
    </w:p>
    <w:p w:rsidR="00576042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Колониальный период в Латинской Америке Мир испанцев и мир индейцев. Создание колониальной системы управления. Ограничения в области хозяйственной жизни. Бесправие коренного населения. Католическая церковь и инквизиция в колониях. Черные невольники. Латиноамериканское общество: жизнь и быт различных слоев населения. Республика </w:t>
      </w:r>
      <w:proofErr w:type="spellStart"/>
      <w:r w:rsidRPr="00ED59A6">
        <w:rPr>
          <w:sz w:val="22"/>
          <w:szCs w:val="22"/>
        </w:rPr>
        <w:t>Пальмарес</w:t>
      </w:r>
      <w:proofErr w:type="spellEnd"/>
      <w:r w:rsidRPr="00ED59A6">
        <w:rPr>
          <w:sz w:val="22"/>
          <w:szCs w:val="22"/>
        </w:rPr>
        <w:t xml:space="preserve">, </w:t>
      </w:r>
      <w:proofErr w:type="spellStart"/>
      <w:r w:rsidRPr="00ED59A6">
        <w:rPr>
          <w:sz w:val="22"/>
          <w:szCs w:val="22"/>
        </w:rPr>
        <w:t>Туссен</w:t>
      </w:r>
      <w:proofErr w:type="spellEnd"/>
      <w:r w:rsidRPr="00ED59A6">
        <w:rPr>
          <w:sz w:val="22"/>
          <w:szCs w:val="22"/>
        </w:rPr>
        <w:t xml:space="preserve"> </w:t>
      </w:r>
      <w:proofErr w:type="spellStart"/>
      <w:r w:rsidRPr="00ED59A6">
        <w:rPr>
          <w:sz w:val="22"/>
          <w:szCs w:val="22"/>
        </w:rPr>
        <w:t>Лувертюр</w:t>
      </w:r>
      <w:proofErr w:type="spellEnd"/>
      <w:r w:rsidRPr="00ED59A6">
        <w:rPr>
          <w:sz w:val="22"/>
          <w:szCs w:val="22"/>
        </w:rPr>
        <w:t xml:space="preserve"> и война на Гаити. </w:t>
      </w:r>
    </w:p>
    <w:p w:rsidR="00576042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Традиционные общества Востока. Начало европейской колонизации Основные черты традиционного общества: государство — верховный собственник земли; общинные порядки в деревне; регламентация государством жизни подданных. Религии Востока: конфуцианство, буддизм, индуизм, синтоизм. Кризис и распад империи Великих Моголов в Индии. Создание империи Великих Моголов. </w:t>
      </w:r>
      <w:proofErr w:type="spellStart"/>
      <w:r w:rsidRPr="00ED59A6">
        <w:rPr>
          <w:sz w:val="22"/>
          <w:szCs w:val="22"/>
        </w:rPr>
        <w:t>Бабур</w:t>
      </w:r>
      <w:proofErr w:type="spellEnd"/>
      <w:r w:rsidRPr="00ED59A6">
        <w:rPr>
          <w:sz w:val="22"/>
          <w:szCs w:val="22"/>
        </w:rPr>
        <w:t xml:space="preserve">. Акбар и его политика реформ. Причины распада империи. </w:t>
      </w:r>
    </w:p>
    <w:p w:rsidR="00576042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Борьба Португалии, Франции и Англии за Индию. Маньчжурское завоевание Китая. Общественное устройство </w:t>
      </w:r>
      <w:proofErr w:type="spellStart"/>
      <w:r w:rsidRPr="00ED59A6">
        <w:rPr>
          <w:sz w:val="22"/>
          <w:szCs w:val="22"/>
        </w:rPr>
        <w:t>Цинской</w:t>
      </w:r>
      <w:proofErr w:type="spellEnd"/>
      <w:r w:rsidRPr="00ED59A6">
        <w:rPr>
          <w:sz w:val="22"/>
          <w:szCs w:val="22"/>
        </w:rPr>
        <w:t xml:space="preserve"> империи. «Закрытие» Китая. Русско-китайские отношения. Нерчинский договор 1689 г. Китай и Европа: политическая отстраненность и культурное влияние. </w:t>
      </w:r>
    </w:p>
    <w:p w:rsidR="00576042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Япония в эпоху правления династии </w:t>
      </w:r>
      <w:proofErr w:type="spellStart"/>
      <w:r w:rsidRPr="00ED59A6">
        <w:rPr>
          <w:sz w:val="22"/>
          <w:szCs w:val="22"/>
        </w:rPr>
        <w:t>Токугавы</w:t>
      </w:r>
      <w:proofErr w:type="spellEnd"/>
      <w:r w:rsidRPr="00ED59A6">
        <w:rPr>
          <w:sz w:val="22"/>
          <w:szCs w:val="22"/>
        </w:rPr>
        <w:t xml:space="preserve">. Правление </w:t>
      </w:r>
      <w:proofErr w:type="spellStart"/>
      <w:r w:rsidRPr="00ED59A6">
        <w:rPr>
          <w:sz w:val="22"/>
          <w:szCs w:val="22"/>
        </w:rPr>
        <w:t>сёгунов</w:t>
      </w:r>
      <w:proofErr w:type="spellEnd"/>
      <w:r w:rsidRPr="00ED59A6">
        <w:rPr>
          <w:sz w:val="22"/>
          <w:szCs w:val="22"/>
        </w:rPr>
        <w:t xml:space="preserve">. Сословный характер общества. Самураи и крестьяне. «Закрытие» Японии. </w:t>
      </w:r>
    </w:p>
    <w:p w:rsidR="00B622D6" w:rsidRPr="00582C59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b/>
          <w:sz w:val="22"/>
          <w:szCs w:val="22"/>
        </w:rPr>
      </w:pPr>
      <w:r w:rsidRPr="00582C59">
        <w:rPr>
          <w:b/>
          <w:sz w:val="22"/>
          <w:szCs w:val="22"/>
        </w:rPr>
        <w:t>ИСТОРИЯ РОССИИ 7 класс</w:t>
      </w:r>
    </w:p>
    <w:p w:rsidR="00B622D6" w:rsidRPr="00582C59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b/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582C59">
        <w:rPr>
          <w:b/>
          <w:sz w:val="22"/>
          <w:szCs w:val="22"/>
        </w:rPr>
        <w:t xml:space="preserve">Россия в XVI </w:t>
      </w:r>
      <w:r w:rsidR="00ED59A6" w:rsidRPr="00582C59">
        <w:rPr>
          <w:b/>
          <w:sz w:val="22"/>
          <w:szCs w:val="22"/>
        </w:rPr>
        <w:t>в.(20</w:t>
      </w:r>
      <w:r w:rsidRPr="00582C59">
        <w:rPr>
          <w:b/>
          <w:sz w:val="22"/>
          <w:szCs w:val="22"/>
        </w:rPr>
        <w:t xml:space="preserve">ч)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 Завершение объединения русских земель вокруг Москвы и формирование единого Российского государства. Центральные органы государственной власти. Приказная система. Боярская дума. Система местничества. Местное управление. Наместники.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 Опричнина, дискуссия о её характере. Противоречивость фигуры Ивана Грозного и проводимых им преобразований. Экономическое развитие единого государства. Создание единой денежной системы. Начало закрепощения крестьянства. Перемены в социальной структуре российского общества в XVI в.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Внешняя политика России в XVI в. Присоединение Казанского и Астраханского ханств,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 Полиэтнический характер населения Московского царства. </w:t>
      </w:r>
    </w:p>
    <w:p w:rsidR="00B622D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Православие как основа государственной идеологии. Теория «Москва — Третий Рим».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 xml:space="preserve">Учреждение патриаршества. Сосуществование религий. Россия в системе европейских международных отношений в XVI в.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Культурное пространство</w:t>
      </w:r>
      <w:r w:rsidR="00582C59">
        <w:rPr>
          <w:sz w:val="22"/>
          <w:szCs w:val="22"/>
        </w:rPr>
        <w:t xml:space="preserve">. </w:t>
      </w:r>
      <w:r w:rsidRPr="00ED59A6">
        <w:rPr>
          <w:sz w:val="22"/>
          <w:szCs w:val="22"/>
        </w:rPr>
        <w:t xml:space="preserve">Культура народов России в XVI в. Повседневная жизнь в центре и на окраинах страны, в городах и сельской местности. Быт основных сословий. </w:t>
      </w:r>
    </w:p>
    <w:p w:rsidR="00B622D6" w:rsidRPr="00582C59" w:rsidRDefault="00AA4FBD" w:rsidP="00ED59A6">
      <w:pPr>
        <w:autoSpaceDE w:val="0"/>
        <w:autoSpaceDN w:val="0"/>
        <w:adjustRightInd w:val="0"/>
        <w:spacing w:after="200"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Россия в XVII в.(19</w:t>
      </w:r>
      <w:r w:rsidR="00D743D9" w:rsidRPr="00582C59">
        <w:rPr>
          <w:b/>
          <w:sz w:val="22"/>
          <w:szCs w:val="22"/>
        </w:rPr>
        <w:t xml:space="preserve">ч)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Россия и Европа в начале XVII в. Смутное время,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 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 Россия при первых Романовых. Михаил Фёдорович, Алексей Михайлович, Фёдор Алексеевич.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Социальная структура российского общества. Государев двор, служилый народ, духовенство, торговые люди, посадское население, стрельцы, служилые иноземцы, казаки, крестьяне, холопы.</w:t>
      </w:r>
      <w:r w:rsidR="00582C59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t>Социальные движения второй половины XVII в. Соляной и Медный бунты. Псковское восстание. Восстание под предводительством Степана Разина.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 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</w:t>
      </w:r>
      <w:proofErr w:type="spellStart"/>
      <w:r w:rsidRPr="00ED59A6">
        <w:rPr>
          <w:sz w:val="22"/>
          <w:szCs w:val="22"/>
        </w:rPr>
        <w:t>Переяславская</w:t>
      </w:r>
      <w:proofErr w:type="spellEnd"/>
      <w:r w:rsidRPr="00ED59A6">
        <w:rPr>
          <w:sz w:val="22"/>
          <w:szCs w:val="22"/>
        </w:rPr>
        <w:t xml:space="preserve"> рада. Войны с Османской империей, Крымским ханством и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  <w:r w:rsidRPr="00ED59A6">
        <w:rPr>
          <w:sz w:val="22"/>
          <w:szCs w:val="22"/>
        </w:rPr>
        <w:t xml:space="preserve">. Отношения России со странами Западной Европы и Востока. Завершение присоединения Сибири. </w:t>
      </w:r>
    </w:p>
    <w:p w:rsidR="00B622D6" w:rsidRPr="00ED59A6" w:rsidRDefault="00D743D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Народы Поволжья и Сибири в XVI—XVII вв. Межэтнические отношения. Православная церковь, ислам, буддизм, языческие верования в России в XVII в. Раскол в Русской православной церкви.</w:t>
      </w:r>
    </w:p>
    <w:p w:rsidR="00B622D6" w:rsidRPr="00ED59A6" w:rsidRDefault="00582C59" w:rsidP="00582C59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Культурное пространство. </w:t>
      </w:r>
      <w:r w:rsidR="00D743D9" w:rsidRPr="00ED59A6">
        <w:rPr>
          <w:sz w:val="22"/>
          <w:szCs w:val="22"/>
        </w:rPr>
        <w:t xml:space="preserve">Культура народов России в XVII в. Архитектура и живопись. Русская литература. «Домострой». </w:t>
      </w:r>
    </w:p>
    <w:p w:rsidR="00B622D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об </w:t>
      </w:r>
      <w:proofErr w:type="spellStart"/>
      <w:r w:rsidRPr="00ED59A6">
        <w:rPr>
          <w:sz w:val="22"/>
          <w:szCs w:val="22"/>
        </w:rPr>
        <w:t>разования</w:t>
      </w:r>
      <w:proofErr w:type="spellEnd"/>
      <w:r w:rsidRPr="00ED59A6">
        <w:rPr>
          <w:sz w:val="22"/>
          <w:szCs w:val="22"/>
        </w:rPr>
        <w:t xml:space="preserve"> и научных знаний. Газета «Вести-Куранты». Русские географические открытия XVII в. </w:t>
      </w:r>
    </w:p>
    <w:p w:rsidR="00B622D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Быт, повседневность и картина мира русского человека в XVII в. Народы Поволжья и Сибири.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b/>
          <w:sz w:val="22"/>
          <w:szCs w:val="22"/>
        </w:rPr>
        <w:t>Основные события и даты</w:t>
      </w:r>
      <w:r w:rsidRPr="00ED59A6">
        <w:rPr>
          <w:sz w:val="22"/>
          <w:szCs w:val="22"/>
        </w:rPr>
        <w:t xml:space="preserve"> 7 класс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1505—1533 гг. — княжение Василия III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1510 г. — присоединение Псковской земли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1514 г. — включение Смоленской земли в состав Московского государства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1521 г. — присоединение Рязанского княжества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1533—1584 гг. — княжение (с 1547 г. — царствование) Ивана IV Васильевича (Ивана Грозного)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1533—1538 гг. — регентство Елены Глинской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1538—1547 гг. — период боярского правления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1547 г. — принятие Иваном IV царского титула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1549 г. — первый Земский собор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1550 г. — принятие Судебника Ивана IV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1552 г. — взятие русскими войсками Казани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1556 г. — присоединение к России Астраханского ханства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1556 г. — отмена кормлений; принятие Уложения о службе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1558—1583 гг. — Ливонская война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1564 г. — издание первой датированной российской печатной книги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1565—1572 гг. — опричнина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1581—1585 гг. — покорение Сибирского ханства Ермаком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1584—1598 гг. — царствование Фёдора Ивановича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1589 г. — учреждение в России патриаршества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1598—1605 гг. — царствование Бориса Годунова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 1604—1618 гг. — Смутное время в России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1605—1606 гг. — правление Лжедмитрия I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1606—1610 гг. — царствование Василия Шуйского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1606—1607 гг. — восстание Ивана </w:t>
      </w:r>
      <w:proofErr w:type="spellStart"/>
      <w:r w:rsidRPr="00ED59A6">
        <w:rPr>
          <w:sz w:val="22"/>
          <w:szCs w:val="22"/>
        </w:rPr>
        <w:t>Болотникова</w:t>
      </w:r>
      <w:proofErr w:type="spellEnd"/>
      <w:r w:rsidRPr="00ED59A6">
        <w:rPr>
          <w:sz w:val="22"/>
          <w:szCs w:val="22"/>
        </w:rPr>
        <w:t xml:space="preserve">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1607—1610 гг. — движение Лжедмитрия II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1611—1612 гг. — Первое и Второе ополчения; освобождение Москвы от польско-литовских войск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1613—1645 гг. — царствование Михаила Фёдоровича Романова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1617 г. — </w:t>
      </w:r>
      <w:proofErr w:type="spellStart"/>
      <w:r w:rsidRPr="00ED59A6">
        <w:rPr>
          <w:sz w:val="22"/>
          <w:szCs w:val="22"/>
        </w:rPr>
        <w:t>Столбовский</w:t>
      </w:r>
      <w:proofErr w:type="spellEnd"/>
      <w:r w:rsidRPr="00ED59A6">
        <w:rPr>
          <w:sz w:val="22"/>
          <w:szCs w:val="22"/>
        </w:rPr>
        <w:t xml:space="preserve"> мир со Швецией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1618 г. — </w:t>
      </w:r>
      <w:proofErr w:type="spellStart"/>
      <w:r w:rsidRPr="00ED59A6">
        <w:rPr>
          <w:sz w:val="22"/>
          <w:szCs w:val="22"/>
        </w:rPr>
        <w:t>Деулинское</w:t>
      </w:r>
      <w:proofErr w:type="spellEnd"/>
      <w:r w:rsidRPr="00ED59A6">
        <w:rPr>
          <w:sz w:val="22"/>
          <w:szCs w:val="22"/>
        </w:rPr>
        <w:t xml:space="preserve"> перемирие с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  <w:r w:rsidRPr="00ED59A6">
        <w:rPr>
          <w:sz w:val="22"/>
          <w:szCs w:val="22"/>
        </w:rPr>
        <w:t xml:space="preserve">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1632—1634 гг. — Смоленская война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1645—1676 гг. — царствование Алексея Михайловича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1648 г. — Соляной бунт в Москве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1648 г. — поход Семёна Дежнёва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1649 г. — принятие Соборного уложения; оформление крепостного права в центральных регионах страны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1649—1653 гг. — походы Ерофея Хабарова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1653 г. — реформы патриарха Никона; начало старообрядческого раскола в Русской православной церкви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8 января 1654 г. — </w:t>
      </w:r>
      <w:proofErr w:type="spellStart"/>
      <w:r w:rsidRPr="00ED59A6">
        <w:rPr>
          <w:sz w:val="22"/>
          <w:szCs w:val="22"/>
        </w:rPr>
        <w:t>Переяславская</w:t>
      </w:r>
      <w:proofErr w:type="spellEnd"/>
      <w:r w:rsidRPr="00ED59A6">
        <w:rPr>
          <w:sz w:val="22"/>
          <w:szCs w:val="22"/>
        </w:rPr>
        <w:t xml:space="preserve"> рада; переход под власть России Левобережной Украины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1654—1667 гг. — война с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1656—1658 гг. — война со Швецией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1662 г. — Медный бунт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1667 г. — </w:t>
      </w:r>
      <w:proofErr w:type="spellStart"/>
      <w:r w:rsidRPr="00ED59A6">
        <w:rPr>
          <w:sz w:val="22"/>
          <w:szCs w:val="22"/>
        </w:rPr>
        <w:t>Андрусовское</w:t>
      </w:r>
      <w:proofErr w:type="spellEnd"/>
      <w:r w:rsidRPr="00ED59A6">
        <w:rPr>
          <w:sz w:val="22"/>
          <w:szCs w:val="22"/>
        </w:rPr>
        <w:t xml:space="preserve"> перемирие с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  <w:r w:rsidRPr="00ED59A6">
        <w:rPr>
          <w:sz w:val="22"/>
          <w:szCs w:val="22"/>
        </w:rPr>
        <w:t xml:space="preserve">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1670—1671 гг. — восстание под предводительством Степана Разина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1676—1682 гг. — царствование Фёдора Алексеевича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1682 г. — отмена местничества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b/>
          <w:sz w:val="22"/>
          <w:szCs w:val="22"/>
        </w:rPr>
        <w:t>Основные понятия и термины</w:t>
      </w:r>
      <w:r w:rsidRPr="00ED59A6">
        <w:rPr>
          <w:sz w:val="22"/>
          <w:szCs w:val="22"/>
        </w:rPr>
        <w:t xml:space="preserve"> 7 класс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Местничество. Избранная рада. Реформы. Челобитная. Самодержавие. Государев двор.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Сословно-представительная монархия. Земские соборы. Приказы. Опричнина.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«Заповедные лета», «урочные лета». Крепостное право. Соборное уложение. Казачество, гетман.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Засечная черта. Самозванство.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Посад. Слобода. Мануфактура. Ярмарка. Старообрядчество. Раскол. Парсуна. Полки нового (иноземного) строя. Стрельцы. Ясак. </w:t>
      </w:r>
    </w:p>
    <w:p w:rsidR="0082083A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b/>
          <w:sz w:val="22"/>
          <w:szCs w:val="22"/>
        </w:rPr>
        <w:t>Основные источники</w:t>
      </w:r>
      <w:r w:rsidRPr="00ED59A6">
        <w:rPr>
          <w:sz w:val="22"/>
          <w:szCs w:val="22"/>
        </w:rPr>
        <w:t xml:space="preserve"> 7 класс 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Лицевой летописный свод. «Новый летописец». «Повесть о Казанском царстве». Судебник 1550 г. «Государев родословец». Писцовые и переписные книги. Посольские книги. Таможенные книги. 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Челобитные И. С. </w:t>
      </w:r>
      <w:proofErr w:type="spellStart"/>
      <w:r w:rsidRPr="00ED59A6">
        <w:rPr>
          <w:sz w:val="22"/>
          <w:szCs w:val="22"/>
        </w:rPr>
        <w:t>Пересветова</w:t>
      </w:r>
      <w:proofErr w:type="spellEnd"/>
      <w:r w:rsidRPr="00ED59A6">
        <w:rPr>
          <w:sz w:val="22"/>
          <w:szCs w:val="22"/>
        </w:rPr>
        <w:t xml:space="preserve">. «Уложение о службе». «Стоглав». «Домострой». 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Послания Ивана Грозного. Переписка Ивана Грозного и Андрея Курбского. Указ о «заповедных летах» и указ об «урочных летах». «Сказание» Авраамия Палицына. «Временник» Ивана Тимофеева. </w:t>
      </w:r>
      <w:proofErr w:type="spellStart"/>
      <w:r w:rsidRPr="00ED59A6">
        <w:rPr>
          <w:sz w:val="22"/>
          <w:szCs w:val="22"/>
        </w:rPr>
        <w:t>Столбовский</w:t>
      </w:r>
      <w:proofErr w:type="spellEnd"/>
      <w:r w:rsidRPr="00ED59A6">
        <w:rPr>
          <w:sz w:val="22"/>
          <w:szCs w:val="22"/>
        </w:rPr>
        <w:t xml:space="preserve"> мирный договор со Швецией. </w:t>
      </w:r>
      <w:proofErr w:type="spellStart"/>
      <w:r w:rsidRPr="00ED59A6">
        <w:rPr>
          <w:sz w:val="22"/>
          <w:szCs w:val="22"/>
        </w:rPr>
        <w:t>Деулинское</w:t>
      </w:r>
      <w:proofErr w:type="spellEnd"/>
      <w:r w:rsidRPr="00ED59A6">
        <w:rPr>
          <w:sz w:val="22"/>
          <w:szCs w:val="22"/>
        </w:rPr>
        <w:t xml:space="preserve"> перемирие с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  <w:r w:rsidRPr="00ED59A6">
        <w:rPr>
          <w:sz w:val="22"/>
          <w:szCs w:val="22"/>
        </w:rPr>
        <w:t xml:space="preserve">. Челобитные русских купцов. Соборное уложение 1649 г. Торговый устав. Новоторговый устав. </w:t>
      </w:r>
      <w:proofErr w:type="spellStart"/>
      <w:r w:rsidRPr="00ED59A6">
        <w:rPr>
          <w:sz w:val="22"/>
          <w:szCs w:val="22"/>
        </w:rPr>
        <w:t>Андрусовское</w:t>
      </w:r>
      <w:proofErr w:type="spellEnd"/>
      <w:r w:rsidRPr="00ED59A6">
        <w:rPr>
          <w:sz w:val="22"/>
          <w:szCs w:val="22"/>
        </w:rPr>
        <w:t xml:space="preserve"> перемирие и «вечный мир» с Речью </w:t>
      </w:r>
      <w:proofErr w:type="spellStart"/>
      <w:r w:rsidRPr="00ED59A6">
        <w:rPr>
          <w:sz w:val="22"/>
          <w:szCs w:val="22"/>
        </w:rPr>
        <w:t>Посполитой</w:t>
      </w:r>
      <w:proofErr w:type="spellEnd"/>
      <w:r w:rsidRPr="00ED59A6">
        <w:rPr>
          <w:sz w:val="22"/>
          <w:szCs w:val="22"/>
        </w:rPr>
        <w:t>. «</w:t>
      </w:r>
      <w:proofErr w:type="spellStart"/>
      <w:r w:rsidRPr="00ED59A6">
        <w:rPr>
          <w:sz w:val="22"/>
          <w:szCs w:val="22"/>
        </w:rPr>
        <w:t>Калязинская</w:t>
      </w:r>
      <w:proofErr w:type="spellEnd"/>
      <w:r w:rsidRPr="00ED59A6">
        <w:rPr>
          <w:sz w:val="22"/>
          <w:szCs w:val="22"/>
        </w:rPr>
        <w:t xml:space="preserve"> челобитная». «Повесть об Азовском осадном сидении». Газета «Вести-Куранты».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Сочинения иностранных авторов о России XVI—XVII вв. (Сигизмунда </w:t>
      </w:r>
      <w:proofErr w:type="spellStart"/>
      <w:r w:rsidRPr="00ED59A6">
        <w:rPr>
          <w:sz w:val="22"/>
          <w:szCs w:val="22"/>
        </w:rPr>
        <w:t>Герберштейна</w:t>
      </w:r>
      <w:proofErr w:type="spellEnd"/>
      <w:r w:rsidRPr="00ED59A6">
        <w:rPr>
          <w:sz w:val="22"/>
          <w:szCs w:val="22"/>
        </w:rPr>
        <w:t xml:space="preserve">, Джона </w:t>
      </w:r>
      <w:proofErr w:type="spellStart"/>
      <w:r w:rsidRPr="00ED59A6">
        <w:rPr>
          <w:sz w:val="22"/>
          <w:szCs w:val="22"/>
        </w:rPr>
        <w:t>Флетчера</w:t>
      </w:r>
      <w:proofErr w:type="spellEnd"/>
      <w:r w:rsidRPr="00ED59A6">
        <w:rPr>
          <w:sz w:val="22"/>
          <w:szCs w:val="22"/>
        </w:rPr>
        <w:t xml:space="preserve">, Исаака Массы, Адама </w:t>
      </w:r>
      <w:proofErr w:type="spellStart"/>
      <w:r w:rsidRPr="00ED59A6">
        <w:rPr>
          <w:sz w:val="22"/>
          <w:szCs w:val="22"/>
        </w:rPr>
        <w:t>Олеария</w:t>
      </w:r>
      <w:proofErr w:type="spellEnd"/>
      <w:r w:rsidRPr="00ED59A6">
        <w:rPr>
          <w:sz w:val="22"/>
          <w:szCs w:val="22"/>
        </w:rPr>
        <w:t xml:space="preserve">). 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b/>
          <w:sz w:val="22"/>
          <w:szCs w:val="22"/>
        </w:rPr>
        <w:t>Основные исторические персоналии</w:t>
      </w:r>
      <w:r w:rsidRPr="00ED59A6">
        <w:rPr>
          <w:sz w:val="22"/>
          <w:szCs w:val="22"/>
        </w:rPr>
        <w:t xml:space="preserve"> 7 класс</w:t>
      </w:r>
    </w:p>
    <w:p w:rsidR="00EC4386" w:rsidRPr="00ED59A6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Государственные и военные деятели: А. Ф. Адашев, И. И. Болотников, Василий III, Е. Глинская, Борис Фёдорович Годунов, Ермак Тимофеевич, Иван IV Грозный, А. М. Курбский, хан </w:t>
      </w:r>
      <w:proofErr w:type="spellStart"/>
      <w:r w:rsidRPr="00ED59A6">
        <w:rPr>
          <w:sz w:val="22"/>
          <w:szCs w:val="22"/>
        </w:rPr>
        <w:t>Кучум</w:t>
      </w:r>
      <w:proofErr w:type="spellEnd"/>
      <w:r w:rsidRPr="00ED59A6">
        <w:rPr>
          <w:sz w:val="22"/>
          <w:szCs w:val="22"/>
        </w:rPr>
        <w:t xml:space="preserve">, Лжедмитрий I, Лжедмитрий II, А. С. Матвеев, К. М. Минин, Д. М. Пожарский, Б. И. </w:t>
      </w:r>
      <w:proofErr w:type="spellStart"/>
      <w:proofErr w:type="gramStart"/>
      <w:r w:rsidRPr="00ED59A6">
        <w:rPr>
          <w:sz w:val="22"/>
          <w:szCs w:val="22"/>
        </w:rPr>
        <w:t>Морозов,А</w:t>
      </w:r>
      <w:proofErr w:type="spellEnd"/>
      <w:r w:rsidRPr="00ED59A6">
        <w:rPr>
          <w:sz w:val="22"/>
          <w:szCs w:val="22"/>
        </w:rPr>
        <w:t>.</w:t>
      </w:r>
      <w:proofErr w:type="gramEnd"/>
      <w:r w:rsidRPr="00ED59A6">
        <w:rPr>
          <w:sz w:val="22"/>
          <w:szCs w:val="22"/>
        </w:rPr>
        <w:t xml:space="preserve"> Л. </w:t>
      </w:r>
      <w:proofErr w:type="spellStart"/>
      <w:r w:rsidRPr="00ED59A6">
        <w:rPr>
          <w:sz w:val="22"/>
          <w:szCs w:val="22"/>
        </w:rPr>
        <w:t>Ордин-Нащокин</w:t>
      </w:r>
      <w:proofErr w:type="spellEnd"/>
      <w:r w:rsidRPr="00ED59A6">
        <w:rPr>
          <w:sz w:val="22"/>
          <w:szCs w:val="22"/>
        </w:rPr>
        <w:t xml:space="preserve">, Алексей Михайлович Романов, Михаил Фёдорович Романов, Фёдор Алексеевич Романов, М. В. Скопин-Шуйский, </w:t>
      </w:r>
      <w:proofErr w:type="spellStart"/>
      <w:r w:rsidRPr="00ED59A6">
        <w:rPr>
          <w:sz w:val="22"/>
          <w:szCs w:val="22"/>
        </w:rPr>
        <w:t>Малюта</w:t>
      </w:r>
      <w:proofErr w:type="spellEnd"/>
      <w:r w:rsidRPr="00ED59A6">
        <w:rPr>
          <w:sz w:val="22"/>
          <w:szCs w:val="22"/>
        </w:rPr>
        <w:t xml:space="preserve"> Скуратов, Фёдор Иванович, Б. М. Хмельницкий, В. И. Шуйский.</w:t>
      </w:r>
    </w:p>
    <w:p w:rsidR="00D743D9" w:rsidRDefault="00D743D9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Общественные и религиозные деятели, деятели культуры, науки и образования: протопоп Аввакум, Иосиф Волоцкий, патриарх </w:t>
      </w:r>
      <w:proofErr w:type="spellStart"/>
      <w:r w:rsidRPr="00ED59A6">
        <w:rPr>
          <w:sz w:val="22"/>
          <w:szCs w:val="22"/>
        </w:rPr>
        <w:t>Гермоген</w:t>
      </w:r>
      <w:proofErr w:type="spellEnd"/>
      <w:r w:rsidRPr="00ED59A6">
        <w:rPr>
          <w:sz w:val="22"/>
          <w:szCs w:val="22"/>
        </w:rPr>
        <w:t xml:space="preserve">, С. И. Дежнёв, К. Истомин, Сильвестр (Медведев), И.Ю. Москвитин, патриарх Никон, </w:t>
      </w:r>
      <w:proofErr w:type="spellStart"/>
      <w:r w:rsidRPr="00ED59A6">
        <w:rPr>
          <w:sz w:val="22"/>
          <w:szCs w:val="22"/>
        </w:rPr>
        <w:t>Симеон</w:t>
      </w:r>
      <w:proofErr w:type="spellEnd"/>
      <w:r w:rsidRPr="00ED59A6">
        <w:rPr>
          <w:sz w:val="22"/>
          <w:szCs w:val="22"/>
        </w:rPr>
        <w:t xml:space="preserve"> Полоцкий, В. Д. Поярков, С. Т. Разин, протопоп Сильвестр, </w:t>
      </w:r>
      <w:proofErr w:type="spellStart"/>
      <w:r w:rsidRPr="00ED59A6">
        <w:rPr>
          <w:sz w:val="22"/>
          <w:szCs w:val="22"/>
        </w:rPr>
        <w:t>Епифаний</w:t>
      </w:r>
      <w:proofErr w:type="spellEnd"/>
      <w:r w:rsidRPr="00ED59A6">
        <w:rPr>
          <w:sz w:val="22"/>
          <w:szCs w:val="22"/>
        </w:rPr>
        <w:t xml:space="preserve"> </w:t>
      </w:r>
      <w:proofErr w:type="spellStart"/>
      <w:r w:rsidRPr="00ED59A6">
        <w:rPr>
          <w:sz w:val="22"/>
          <w:szCs w:val="22"/>
        </w:rPr>
        <w:t>Славинецкий</w:t>
      </w:r>
      <w:proofErr w:type="spellEnd"/>
      <w:r w:rsidRPr="00ED59A6">
        <w:rPr>
          <w:sz w:val="22"/>
          <w:szCs w:val="22"/>
        </w:rPr>
        <w:t>, С. Ф. Ушаков, Иван Фёдоров, патриарх Филарет, митрополит Филипп (</w:t>
      </w:r>
      <w:proofErr w:type="spellStart"/>
      <w:r w:rsidRPr="00ED59A6">
        <w:rPr>
          <w:sz w:val="22"/>
          <w:szCs w:val="22"/>
        </w:rPr>
        <w:t>Колычев</w:t>
      </w:r>
      <w:proofErr w:type="spellEnd"/>
      <w:r w:rsidRPr="00ED59A6">
        <w:rPr>
          <w:sz w:val="22"/>
          <w:szCs w:val="22"/>
        </w:rPr>
        <w:t>), Е. П. Хабаров, А. Чохов.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t>Материально-техническое обеспечение образовательного процесса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Литература: Программно-нормативное обеспечение: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1. ФГОС: основное общее образование // ФГОС. М.: Просвещение, 2009.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2. Примерные программы по учебным предметам. История. 5-9 классы: проект. – 2-е изд. – М.: Просвещение, 2011.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3. Концепция единого учебно-методического комплекса по отечественной истории (</w:t>
      </w:r>
      <w:hyperlink r:id="rId8" w:history="1">
        <w:r w:rsidRPr="00ED59A6">
          <w:rPr>
            <w:rStyle w:val="a5"/>
            <w:sz w:val="22"/>
            <w:szCs w:val="22"/>
          </w:rPr>
          <w:t>http://минобрнауки.рф/документы/3483</w:t>
        </w:r>
      </w:hyperlink>
      <w:r w:rsidRPr="00ED59A6">
        <w:rPr>
          <w:sz w:val="22"/>
          <w:szCs w:val="22"/>
        </w:rPr>
        <w:t xml:space="preserve">).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4. Историко-культурный стандарт (http://минобрнауки.рф/документы/3483).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5. Данилов А.А. Рабочая программа и тематическое планирование курса «История России». 6-9 </w:t>
      </w:r>
      <w:proofErr w:type="spellStart"/>
      <w:r w:rsidRPr="00ED59A6">
        <w:rPr>
          <w:sz w:val="22"/>
          <w:szCs w:val="22"/>
        </w:rPr>
        <w:t>кл</w:t>
      </w:r>
      <w:proofErr w:type="spellEnd"/>
      <w:r w:rsidRPr="00ED59A6">
        <w:rPr>
          <w:sz w:val="22"/>
          <w:szCs w:val="22"/>
        </w:rPr>
        <w:t xml:space="preserve">. (основная школа) / А. А. Данилов, О. Н. Журавлева, И. Е. Барыкина. - М.: Просвещение, 2016.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Учебники, реализующие рабочую программу - Новая история 1500-1800 гг. 7 </w:t>
      </w:r>
      <w:proofErr w:type="spellStart"/>
      <w:r w:rsidRPr="00ED59A6">
        <w:rPr>
          <w:sz w:val="22"/>
          <w:szCs w:val="22"/>
        </w:rPr>
        <w:t>класс.Юдовская</w:t>
      </w:r>
      <w:proofErr w:type="spellEnd"/>
      <w:r w:rsidRPr="00ED59A6">
        <w:rPr>
          <w:sz w:val="22"/>
          <w:szCs w:val="22"/>
        </w:rPr>
        <w:t xml:space="preserve"> </w:t>
      </w:r>
      <w:proofErr w:type="spellStart"/>
      <w:proofErr w:type="gramStart"/>
      <w:r w:rsidRPr="00ED59A6">
        <w:rPr>
          <w:sz w:val="22"/>
          <w:szCs w:val="22"/>
        </w:rPr>
        <w:t>А.Я.,Баранов</w:t>
      </w:r>
      <w:proofErr w:type="spellEnd"/>
      <w:proofErr w:type="gramEnd"/>
      <w:r w:rsidRPr="00ED59A6">
        <w:rPr>
          <w:sz w:val="22"/>
          <w:szCs w:val="22"/>
        </w:rPr>
        <w:t xml:space="preserve"> </w:t>
      </w:r>
      <w:proofErr w:type="spellStart"/>
      <w:r w:rsidRPr="00ED59A6">
        <w:rPr>
          <w:sz w:val="22"/>
          <w:szCs w:val="22"/>
        </w:rPr>
        <w:t>П.А.,Ванюшкина</w:t>
      </w:r>
      <w:proofErr w:type="spellEnd"/>
      <w:r w:rsidRPr="00ED59A6">
        <w:rPr>
          <w:sz w:val="22"/>
          <w:szCs w:val="22"/>
        </w:rPr>
        <w:t xml:space="preserve"> </w:t>
      </w:r>
      <w:proofErr w:type="spellStart"/>
      <w:r w:rsidRPr="00ED59A6">
        <w:rPr>
          <w:sz w:val="22"/>
          <w:szCs w:val="22"/>
        </w:rPr>
        <w:t>Л.М.,М.,Просвещение</w:t>
      </w:r>
      <w:proofErr w:type="spellEnd"/>
      <w:r w:rsidRPr="00ED59A6">
        <w:rPr>
          <w:sz w:val="22"/>
          <w:szCs w:val="22"/>
        </w:rPr>
        <w:t xml:space="preserve">, 2009 - История России. 7 класс. Н. М. Арсентьев, А. А. Данилов и др. под редакцией А. В. </w:t>
      </w:r>
      <w:proofErr w:type="spellStart"/>
      <w:r w:rsidRPr="00ED59A6">
        <w:rPr>
          <w:sz w:val="22"/>
          <w:szCs w:val="22"/>
        </w:rPr>
        <w:t>Торкунова</w:t>
      </w:r>
      <w:proofErr w:type="spellEnd"/>
      <w:r w:rsidRPr="00ED59A6">
        <w:rPr>
          <w:sz w:val="22"/>
          <w:szCs w:val="22"/>
        </w:rPr>
        <w:t xml:space="preserve">. 2 тт. М.: «Просвещение», 2016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Состав учебно-методического комплекта: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Учебник. История России. 7 класс. Арсентьев Н.М., Данилов А.А., </w:t>
      </w:r>
      <w:proofErr w:type="spellStart"/>
      <w:r w:rsidRPr="00ED59A6">
        <w:rPr>
          <w:sz w:val="22"/>
          <w:szCs w:val="22"/>
        </w:rPr>
        <w:t>Курукин</w:t>
      </w:r>
      <w:proofErr w:type="spellEnd"/>
      <w:r w:rsidRPr="00ED59A6">
        <w:rPr>
          <w:sz w:val="22"/>
          <w:szCs w:val="22"/>
        </w:rPr>
        <w:t xml:space="preserve"> И.В., Токарева А.Я., под редакцией А. В. </w:t>
      </w:r>
      <w:proofErr w:type="spellStart"/>
      <w:r w:rsidRPr="00ED59A6">
        <w:rPr>
          <w:sz w:val="22"/>
          <w:szCs w:val="22"/>
        </w:rPr>
        <w:t>Торкунова</w:t>
      </w:r>
      <w:proofErr w:type="spellEnd"/>
      <w:r w:rsidRPr="00ED59A6">
        <w:rPr>
          <w:sz w:val="22"/>
          <w:szCs w:val="22"/>
        </w:rPr>
        <w:t>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Поурочные рекомендации. История России. 7 класс. Журавлева О.Н.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Рабочая тетрадь. История России. 7 класс. Данилов А.А., </w:t>
      </w:r>
      <w:proofErr w:type="spellStart"/>
      <w:r w:rsidRPr="00ED59A6">
        <w:rPr>
          <w:sz w:val="22"/>
          <w:szCs w:val="22"/>
        </w:rPr>
        <w:t>Лукутин</w:t>
      </w:r>
      <w:proofErr w:type="spellEnd"/>
      <w:r w:rsidRPr="00ED59A6">
        <w:rPr>
          <w:sz w:val="22"/>
          <w:szCs w:val="22"/>
        </w:rPr>
        <w:t xml:space="preserve"> А.В., </w:t>
      </w:r>
      <w:proofErr w:type="spellStart"/>
      <w:r w:rsidRPr="00ED59A6">
        <w:rPr>
          <w:sz w:val="22"/>
          <w:szCs w:val="22"/>
        </w:rPr>
        <w:t>Артасов</w:t>
      </w:r>
      <w:proofErr w:type="spellEnd"/>
      <w:r w:rsidRPr="00ED59A6">
        <w:rPr>
          <w:sz w:val="22"/>
          <w:szCs w:val="22"/>
        </w:rPr>
        <w:t xml:space="preserve"> И.А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.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Комплект карт. История России. 7 класс. Сост. Н.М. Арсентьев, А.А. Данилов.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Книга для чтения. История России. 6-9 классы. Данилов А.А.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Хрестоматия. История России. 6–10 классы (в 2-х частях). Сост. Данилов А.А.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Рабочая программа и тематическое планирование курса «История России». 6–9 классы. Данилов А.А., Журавлева О.Н., Барыкина И.Е.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</w:t>
      </w:r>
      <w:r w:rsidRPr="00ED59A6">
        <w:rPr>
          <w:sz w:val="22"/>
          <w:szCs w:val="22"/>
        </w:rPr>
        <w:sym w:font="Symbol" w:char="F0B7"/>
      </w:r>
      <w:r w:rsidRPr="00ED59A6">
        <w:rPr>
          <w:sz w:val="22"/>
          <w:szCs w:val="22"/>
        </w:rPr>
        <w:t xml:space="preserve"> Комплект методических материалов в помощь учителю истории. Сост. Данилов </w:t>
      </w:r>
      <w:proofErr w:type="gramStart"/>
      <w:r w:rsidRPr="00ED59A6">
        <w:rPr>
          <w:sz w:val="22"/>
          <w:szCs w:val="22"/>
        </w:rPr>
        <w:t>А.А. .</w:t>
      </w:r>
      <w:proofErr w:type="gramEnd"/>
      <w:r w:rsidRPr="00ED59A6">
        <w:rPr>
          <w:sz w:val="22"/>
          <w:szCs w:val="22"/>
        </w:rPr>
        <w:t xml:space="preserve">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Поурочные разработки по новой истории. 7 </w:t>
      </w:r>
      <w:proofErr w:type="gramStart"/>
      <w:r w:rsidRPr="00ED59A6">
        <w:rPr>
          <w:sz w:val="22"/>
          <w:szCs w:val="22"/>
        </w:rPr>
        <w:t>класс..</w:t>
      </w:r>
      <w:proofErr w:type="spellStart"/>
      <w:proofErr w:type="gramEnd"/>
      <w:r w:rsidRPr="00ED59A6">
        <w:rPr>
          <w:sz w:val="22"/>
          <w:szCs w:val="22"/>
        </w:rPr>
        <w:t>Юдовская</w:t>
      </w:r>
      <w:proofErr w:type="spellEnd"/>
      <w:r w:rsidRPr="00ED59A6">
        <w:rPr>
          <w:sz w:val="22"/>
          <w:szCs w:val="22"/>
        </w:rPr>
        <w:t xml:space="preserve"> А.Я.,М.,Просвещение,2009 Технические средства: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1.Проектор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2.Компьютер </w:t>
      </w:r>
    </w:p>
    <w:p w:rsidR="00AA4FBD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3.Экран. Р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Интернет </w:t>
      </w:r>
      <w:r>
        <w:rPr>
          <w:sz w:val="22"/>
          <w:szCs w:val="22"/>
        </w:rPr>
        <w:t>ресурсы: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1. http://fcior.edu.ru/ Федеральный центр информационно-образовательных ресурсов.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2. http://school-collection.edu.ru/ Единая коллекция цифровых образовательных ресурсов.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3. 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4. http://pedsovet.org/ - Всероссийский интернет-педсовет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5. http://www.1september.ru/ru/ - Газета "Первое Сентября" и ее приложения. Информация для педагогов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6. http://www.it-n.ru/ - Сеть творческих учителей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7. http://www.pish.ru/сайт журнала «Преподавание истории в школе» с архивом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8. http://his.1september.ru Газета "История" и сайт для учителя "Я иду на урок истории"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9. http://www.fipi.ru - ФИПИ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10. http://www.uchportal.ru/ - учительский портал – по предметам – уроки, презентации, внеклассная работа, тесты, планирования, компьютерные программ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11. http://rosolymp.ru/ - Всероссийская Олимпиада школьников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12. http://www.zavuch.info/ - Завуч-инфо (методическая библиотека, педагогическая ярмарка, сообщество педагогов, новости…)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 13. http://www.km-school.ru/r1/media/a1.asp - Энциклопедия Кирилла и </w:t>
      </w:r>
      <w:proofErr w:type="spellStart"/>
      <w:r w:rsidRPr="00ED59A6">
        <w:rPr>
          <w:sz w:val="22"/>
          <w:szCs w:val="22"/>
        </w:rPr>
        <w:t>Мефодия</w:t>
      </w:r>
      <w:proofErr w:type="spellEnd"/>
      <w:r w:rsidRPr="00ED59A6">
        <w:rPr>
          <w:sz w:val="22"/>
          <w:szCs w:val="22"/>
        </w:rPr>
        <w:t xml:space="preserve">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 xml:space="preserve">14. http://www.hrono.info/biograf/index.php - </w:t>
      </w:r>
      <w:proofErr w:type="spellStart"/>
      <w:r w:rsidRPr="00ED59A6">
        <w:rPr>
          <w:sz w:val="22"/>
          <w:szCs w:val="22"/>
        </w:rPr>
        <w:t>Хронос</w:t>
      </w:r>
      <w:proofErr w:type="spellEnd"/>
      <w:r w:rsidRPr="00ED59A6">
        <w:rPr>
          <w:sz w:val="22"/>
          <w:szCs w:val="22"/>
        </w:rPr>
        <w:t xml:space="preserve">. Коллекция ресурсов по истории. Подробные биографии, документы, статьи, карты 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lastRenderedPageBreak/>
        <w:t xml:space="preserve">15. http://www.russianculture.ru/ - портал «Культура России»; </w:t>
      </w:r>
    </w:p>
    <w:p w:rsidR="00AA4FBD" w:rsidRDefault="00AA4FBD" w:rsidP="00AA4FBD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ED59A6">
        <w:rPr>
          <w:sz w:val="22"/>
          <w:szCs w:val="22"/>
        </w:rPr>
        <w:t>16.http://www.historia.ru/ - «Мир истории». Электронный журнал</w:t>
      </w:r>
    </w:p>
    <w:p w:rsidR="00AA4FBD" w:rsidRPr="00ED59A6" w:rsidRDefault="00AA4FBD" w:rsidP="00AA4FBD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  <w:lang w:val="ba-RU"/>
        </w:rPr>
      </w:pPr>
    </w:p>
    <w:p w:rsidR="00AA4FBD" w:rsidRDefault="00AA4FBD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</w:p>
    <w:p w:rsidR="00E245A1" w:rsidRDefault="00E245A1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</w:p>
    <w:p w:rsidR="00E245A1" w:rsidRDefault="00E245A1" w:rsidP="00ED59A6">
      <w:pPr>
        <w:autoSpaceDE w:val="0"/>
        <w:autoSpaceDN w:val="0"/>
        <w:adjustRightInd w:val="0"/>
        <w:spacing w:after="200"/>
        <w:ind w:firstLine="708"/>
        <w:jc w:val="both"/>
        <w:rPr>
          <w:sz w:val="22"/>
          <w:szCs w:val="22"/>
        </w:rPr>
      </w:pPr>
    </w:p>
    <w:p w:rsidR="00E245A1" w:rsidRDefault="00E245A1" w:rsidP="00582C59">
      <w:p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</w:p>
    <w:p w:rsidR="00582C59" w:rsidRPr="00ED59A6" w:rsidRDefault="00582C59" w:rsidP="00582C59">
      <w:pPr>
        <w:autoSpaceDE w:val="0"/>
        <w:autoSpaceDN w:val="0"/>
        <w:adjustRightInd w:val="0"/>
        <w:spacing w:after="200"/>
        <w:jc w:val="both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AA4FBD" w:rsidRDefault="00AA4FBD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BA206B" w:rsidRPr="00ED59A6" w:rsidRDefault="00BA206B" w:rsidP="00E245A1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  <w:r w:rsidRPr="00ED59A6">
        <w:rPr>
          <w:b/>
          <w:bCs/>
          <w:sz w:val="22"/>
          <w:szCs w:val="22"/>
          <w:lang w:val="ba-RU"/>
        </w:rPr>
        <w:lastRenderedPageBreak/>
        <w:t xml:space="preserve">Тематическое планирование </w:t>
      </w:r>
    </w:p>
    <w:tbl>
      <w:tblPr>
        <w:tblW w:w="85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1134"/>
      </w:tblGrid>
      <w:tr w:rsidR="00D455E7" w:rsidRPr="00ED59A6" w:rsidTr="00D51D7F">
        <w:trPr>
          <w:trHeight w:val="660"/>
        </w:trPr>
        <w:tc>
          <w:tcPr>
            <w:tcW w:w="5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D59A6">
              <w:rPr>
                <w:sz w:val="22"/>
                <w:szCs w:val="22"/>
                <w:lang w:val="ba-RU"/>
              </w:rPr>
              <w:t>Название разделов, тем уроков</w:t>
            </w:r>
          </w:p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ED59A6">
              <w:rPr>
                <w:sz w:val="22"/>
                <w:szCs w:val="22"/>
                <w:lang w:val="ba-RU"/>
              </w:rPr>
              <w:t>Количество  часов</w:t>
            </w:r>
          </w:p>
        </w:tc>
      </w:tr>
      <w:tr w:rsidR="00D455E7" w:rsidRPr="00ED59A6" w:rsidTr="00D51D7F">
        <w:trPr>
          <w:trHeight w:val="476"/>
        </w:trPr>
        <w:tc>
          <w:tcPr>
            <w:tcW w:w="56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spacing w:after="200"/>
              <w:jc w:val="both"/>
              <w:rPr>
                <w:lang w:val="en-US"/>
              </w:rPr>
            </w:pPr>
          </w:p>
        </w:tc>
        <w:tc>
          <w:tcPr>
            <w:tcW w:w="680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spacing w:after="200"/>
              <w:jc w:val="both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ED59A6">
            <w:pPr>
              <w:autoSpaceDE w:val="0"/>
              <w:autoSpaceDN w:val="0"/>
              <w:adjustRightInd w:val="0"/>
              <w:spacing w:after="200"/>
              <w:jc w:val="both"/>
              <w:rPr>
                <w:lang w:val="en-US"/>
              </w:rPr>
            </w:pP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</w:p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 xml:space="preserve">История России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>(40 часов)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 xml:space="preserve">Тема 1. Россия в XVI веке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>(20ч.)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Мир и Россия в начале эпохи Великих географических открытий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Территория, население и хозяйство России в начале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Формирование единых государств в Европе и России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Российское государство в первой трети XVI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Внешняя политика Российского государства в первой трети XVI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Начало правления Ивана IV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Реформы Избранной Рады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Защищаем проекты по теме «Государства Поволжья, Северного Причерноморья, Сибири в середине XVI в.»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D59A6">
              <w:rPr>
                <w:color w:val="000000"/>
                <w:sz w:val="22"/>
                <w:szCs w:val="22"/>
              </w:rPr>
              <w:t>Внешняя политика</w:t>
            </w:r>
          </w:p>
          <w:p w:rsidR="00D455E7" w:rsidRPr="00ED59A6" w:rsidRDefault="00D455E7" w:rsidP="00D51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D59A6">
              <w:rPr>
                <w:color w:val="000000"/>
                <w:sz w:val="22"/>
                <w:szCs w:val="22"/>
              </w:rPr>
              <w:t>России во второй половине</w:t>
            </w:r>
          </w:p>
          <w:p w:rsidR="00D455E7" w:rsidRPr="00ED59A6" w:rsidRDefault="00D455E7" w:rsidP="00D51D7F">
            <w:pPr>
              <w:autoSpaceDE w:val="0"/>
              <w:autoSpaceDN w:val="0"/>
              <w:adjustRightInd w:val="0"/>
            </w:pPr>
            <w:r w:rsidRPr="00ED59A6">
              <w:rPr>
                <w:color w:val="000000"/>
                <w:sz w:val="22"/>
                <w:szCs w:val="22"/>
              </w:rPr>
              <w:t>XVI в.:  восточное и южное направления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Внешняя политика России во второй половине XVI в.: отношения с Западной Европой, Ливонская война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Российское общество XVI в.: «служилые» и «тяглые»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Народы России во второй половине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«Опричнина»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Итоги царствования Ивана IV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Россия в конце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Церковь и государство в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Культура и народов России в XVI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Повседневная жизнь народов России в XVI в. Повторительно-обобщающий урок по теме «Россия в XVI в.»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20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Урок контроля и коррекции знаний по теме «Россия в XVI в.»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 xml:space="preserve">Тема 2. Смутное время. Россия при первых Романовых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59A6">
              <w:rPr>
                <w:b/>
                <w:sz w:val="22"/>
                <w:szCs w:val="22"/>
              </w:rPr>
              <w:t>(</w:t>
            </w:r>
            <w:r w:rsidR="00D51D7F">
              <w:rPr>
                <w:b/>
                <w:sz w:val="22"/>
                <w:szCs w:val="22"/>
              </w:rPr>
              <w:t>19</w:t>
            </w:r>
            <w:r w:rsidRPr="00ED59A6">
              <w:rPr>
                <w:b/>
                <w:sz w:val="22"/>
                <w:szCs w:val="22"/>
              </w:rPr>
              <w:t>ч)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Pr="00ED59A6">
              <w:rPr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Внешнеполитические связи России с Европой и Азией в конце XVI —начале </w:t>
            </w:r>
            <w:proofErr w:type="spellStart"/>
            <w:r w:rsidRPr="00ED59A6">
              <w:rPr>
                <w:sz w:val="22"/>
                <w:szCs w:val="22"/>
              </w:rPr>
              <w:t>XVIIв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Pr="00ED59A6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pStyle w:val="Default"/>
              <w:jc w:val="both"/>
              <w:rPr>
                <w:sz w:val="22"/>
                <w:szCs w:val="22"/>
              </w:rPr>
            </w:pPr>
            <w:r w:rsidRPr="00ED59A6">
              <w:rPr>
                <w:sz w:val="22"/>
                <w:szCs w:val="22"/>
              </w:rPr>
              <w:t xml:space="preserve">Смута в Российском государстве: причины, начало </w:t>
            </w:r>
          </w:p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Pr="00ED59A6">
              <w:rPr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Смута в Российском государстве: борьба с интервентами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Pr="00ED59A6">
              <w:rPr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Окончание Смутного времени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lastRenderedPageBreak/>
              <w:t>2</w:t>
            </w:r>
            <w:r w:rsidRPr="00ED59A6">
              <w:rPr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Экономическое развитие России в </w:t>
            </w:r>
            <w:proofErr w:type="spellStart"/>
            <w:r w:rsidRPr="00ED59A6">
              <w:rPr>
                <w:sz w:val="22"/>
                <w:szCs w:val="22"/>
              </w:rPr>
              <w:t>XVIIв</w:t>
            </w:r>
            <w:proofErr w:type="spellEnd"/>
            <w:r w:rsidRPr="00ED59A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D455E7" w:rsidRPr="00ED59A6">
              <w:rPr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D455E7" w:rsidRPr="00ED59A6">
              <w:rPr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Изменения в социальной структуре российского общества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D455E7" w:rsidRPr="00ED59A6">
              <w:rPr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Народные движения в XVII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  <w:r w:rsidR="00D455E7" w:rsidRPr="00ED59A6">
              <w:rPr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Россия в системе Международных отношений: отношения со странами Европы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</w:t>
            </w:r>
            <w:r w:rsidR="00D455E7" w:rsidRPr="00ED59A6">
              <w:rPr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Россия в системе Международных отношений: отношения со странами исламского мира и с Китаем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«Под рукой» российского государя: вхождение Украины в состав России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Русская православная церковь в XVII в. Реформа патриарха Никона и раскол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Русские путешественники и первопроходцы XVII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Культура народов России в XVII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Народы России в XVII в. </w:t>
            </w:r>
            <w:proofErr w:type="spellStart"/>
            <w:r w:rsidRPr="00ED59A6">
              <w:rPr>
                <w:sz w:val="22"/>
                <w:szCs w:val="22"/>
              </w:rPr>
              <w:t>Cословный</w:t>
            </w:r>
            <w:proofErr w:type="spellEnd"/>
            <w:r w:rsidRPr="00ED59A6">
              <w:rPr>
                <w:sz w:val="22"/>
                <w:szCs w:val="22"/>
              </w:rPr>
              <w:t xml:space="preserve"> </w:t>
            </w:r>
            <w:proofErr w:type="gramStart"/>
            <w:r w:rsidRPr="00ED59A6">
              <w:rPr>
                <w:sz w:val="22"/>
                <w:szCs w:val="22"/>
              </w:rPr>
              <w:t>быт</w:t>
            </w:r>
            <w:proofErr w:type="gramEnd"/>
            <w:r w:rsidRPr="00ED59A6">
              <w:rPr>
                <w:sz w:val="22"/>
                <w:szCs w:val="22"/>
              </w:rPr>
              <w:t xml:space="preserve"> и картина мира русского человека </w:t>
            </w:r>
            <w:proofErr w:type="spellStart"/>
            <w:r w:rsidRPr="00ED59A6">
              <w:rPr>
                <w:sz w:val="22"/>
                <w:szCs w:val="22"/>
              </w:rPr>
              <w:t>вXVII</w:t>
            </w:r>
            <w:proofErr w:type="spellEnd"/>
            <w:r w:rsidRPr="00ED59A6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Повседневная жизнь народов Украины, Поволжья, Сибири и Северного Кавказа в XVII 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Повторительно-обобщающий урок по теме «Россия в XVII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Урок контроля и коррекции знаний по теме «Россия в XVI I1 в.»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Итоговое повторение и обобщение по курсу «Россия в XVI в.- </w:t>
            </w:r>
            <w:proofErr w:type="spellStart"/>
            <w:r w:rsidRPr="00ED59A6">
              <w:rPr>
                <w:sz w:val="22"/>
                <w:szCs w:val="22"/>
              </w:rPr>
              <w:t>XVIIв</w:t>
            </w:r>
            <w:proofErr w:type="spellEnd"/>
            <w:r w:rsidRPr="00ED59A6">
              <w:rPr>
                <w:sz w:val="22"/>
                <w:szCs w:val="22"/>
              </w:rPr>
              <w:t>.»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ED59A6" w:rsidRDefault="00D455E7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51D7F" w:rsidRDefault="00D51D7F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51D7F">
              <w:rPr>
                <w:b/>
                <w:sz w:val="22"/>
                <w:szCs w:val="22"/>
              </w:rPr>
              <w:t>Всеобщая история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AA4FBD" w:rsidRDefault="00AA4FBD" w:rsidP="00D51D7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A4FBD">
              <w:rPr>
                <w:b/>
              </w:rPr>
              <w:t>25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Default="00D455E7" w:rsidP="00D51D7F">
            <w:pPr>
              <w:autoSpaceDE w:val="0"/>
              <w:autoSpaceDN w:val="0"/>
              <w:adjustRightInd w:val="0"/>
              <w:jc w:val="both"/>
            </w:pPr>
          </w:p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455E7">
            <w:pPr>
              <w:autoSpaceDE w:val="0"/>
              <w:autoSpaceDN w:val="0"/>
              <w:adjustRightInd w:val="0"/>
            </w:pPr>
            <w:r w:rsidRPr="00D455E7">
              <w:rPr>
                <w:sz w:val="22"/>
                <w:szCs w:val="22"/>
              </w:rPr>
              <w:br/>
              <w:t>Введение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Default="00D51D7F" w:rsidP="00D51D7F">
            <w:pPr>
              <w:autoSpaceDE w:val="0"/>
              <w:autoSpaceDN w:val="0"/>
              <w:adjustRightInd w:val="0"/>
              <w:jc w:val="both"/>
            </w:pPr>
          </w:p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>1 час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Что изучает история нового времени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 xml:space="preserve">Тема I: Европа и мир в начале нового времени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AA4FBD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>(1</w:t>
            </w:r>
            <w:r w:rsidR="00AA4FBD">
              <w:rPr>
                <w:sz w:val="22"/>
                <w:szCs w:val="22"/>
              </w:rPr>
              <w:t>2</w:t>
            </w:r>
            <w:r w:rsidRPr="00D455E7">
              <w:rPr>
                <w:sz w:val="22"/>
                <w:szCs w:val="22"/>
              </w:rPr>
              <w:t xml:space="preserve"> ч)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455E7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Эпоха Великих географических открытий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Абсолютизм в Европе</w:t>
            </w:r>
            <w:r>
              <w:rPr>
                <w:sz w:val="22"/>
                <w:szCs w:val="22"/>
              </w:rPr>
              <w:t>.</w:t>
            </w:r>
            <w:r w:rsidRPr="00ED59A6">
              <w:rPr>
                <w:sz w:val="22"/>
                <w:szCs w:val="22"/>
              </w:rPr>
              <w:t xml:space="preserve"> </w:t>
            </w:r>
          </w:p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Хозяйственная жизнь Европы в XVI-XVII </w:t>
            </w:r>
            <w:proofErr w:type="spellStart"/>
            <w:r w:rsidRPr="00ED59A6">
              <w:rPr>
                <w:sz w:val="22"/>
                <w:szCs w:val="22"/>
              </w:rPr>
              <w:t>вв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Европейское общество в раннее новое время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455E7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Философия гуманизма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455E7" w:rsidRPr="00D455E7" w:rsidRDefault="00D455E7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Живопись Высокого Возрождения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455E7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Зарождение европейской науки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Начало Реформации в Европе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455E7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Распространение Реформации в Европе. Контрреформация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Англия в XVI веке</w:t>
            </w:r>
            <w:r>
              <w:rPr>
                <w:sz w:val="22"/>
                <w:szCs w:val="22"/>
              </w:rPr>
              <w:t>.</w:t>
            </w:r>
            <w:r w:rsidRPr="00ED59A6">
              <w:rPr>
                <w:sz w:val="22"/>
                <w:szCs w:val="22"/>
              </w:rPr>
              <w:t xml:space="preserve"> </w:t>
            </w:r>
          </w:p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Франция в XVI-первой половине XVII 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Нидерландская революция.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Великая английская революция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Международные отношения в XVI – XVIII вв.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 xml:space="preserve">Тема II. Эпоха просвещения. Время преобразований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>(7 ч)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Век просвещения. Культура эпохи просвещения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Промышленный переворот в Англии.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Английские колонии в Северной Америке.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Война за независимость. Образование США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Начало Великой Французской революции.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Великая Французская революция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Повторение темы: Эпоха просвещения. Время преобразований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 xml:space="preserve">Тема III: Традиционные общества в раннее новое время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AA4FBD">
            <w:pPr>
              <w:autoSpaceDE w:val="0"/>
              <w:autoSpaceDN w:val="0"/>
              <w:adjustRightInd w:val="0"/>
              <w:jc w:val="both"/>
            </w:pPr>
            <w:r w:rsidRPr="00D455E7">
              <w:rPr>
                <w:sz w:val="22"/>
                <w:szCs w:val="22"/>
              </w:rPr>
              <w:t>(</w:t>
            </w:r>
            <w:r w:rsidR="00AA4FBD">
              <w:rPr>
                <w:sz w:val="22"/>
                <w:szCs w:val="22"/>
              </w:rPr>
              <w:t>4</w:t>
            </w:r>
            <w:r w:rsidRPr="00D455E7">
              <w:rPr>
                <w:sz w:val="22"/>
                <w:szCs w:val="22"/>
              </w:rPr>
              <w:t>ч.)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 xml:space="preserve">Государства Востока в эпоху раннего нового </w:t>
            </w:r>
            <w:proofErr w:type="gramStart"/>
            <w:r w:rsidRPr="00ED59A6">
              <w:rPr>
                <w:sz w:val="22"/>
                <w:szCs w:val="22"/>
              </w:rPr>
              <w:t xml:space="preserve">времени.  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Государства Востока: начало европейской колонизации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1</w:t>
            </w:r>
          </w:p>
        </w:tc>
      </w:tr>
      <w:tr w:rsidR="00D51D7F" w:rsidRPr="00ED59A6" w:rsidTr="00D51D7F">
        <w:trPr>
          <w:trHeight w:val="435"/>
        </w:trPr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63</w:t>
            </w:r>
            <w:r w:rsidR="00AA4FBD">
              <w:rPr>
                <w:sz w:val="22"/>
                <w:szCs w:val="22"/>
              </w:rPr>
              <w:t>-64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 w:rsidRPr="00ED59A6">
              <w:rPr>
                <w:sz w:val="22"/>
                <w:szCs w:val="22"/>
              </w:rPr>
              <w:t>Повторительно-обобщающий урок по курсу «История Нового времени.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51D7F" w:rsidRPr="00D455E7" w:rsidRDefault="00D51D7F" w:rsidP="00D51D7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D455E7" w:rsidRDefault="00D455E7" w:rsidP="00D455E7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p w:rsidR="00D455E7" w:rsidRDefault="00D455E7" w:rsidP="00ED59A6">
      <w:pPr>
        <w:autoSpaceDE w:val="0"/>
        <w:autoSpaceDN w:val="0"/>
        <w:adjustRightInd w:val="0"/>
        <w:spacing w:after="200"/>
        <w:jc w:val="center"/>
        <w:rPr>
          <w:b/>
          <w:bCs/>
          <w:sz w:val="22"/>
          <w:szCs w:val="22"/>
          <w:lang w:val="ba-RU"/>
        </w:rPr>
      </w:pPr>
    </w:p>
    <w:sectPr w:rsidR="00D455E7" w:rsidSect="00D40D5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AD1" w:rsidRDefault="00110AD1">
      <w:r>
        <w:separator/>
      </w:r>
    </w:p>
  </w:endnote>
  <w:endnote w:type="continuationSeparator" w:id="0">
    <w:p w:rsidR="00110AD1" w:rsidRDefault="0011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391866"/>
      <w:docPartObj>
        <w:docPartGallery w:val="Page Numbers (Bottom of Page)"/>
        <w:docPartUnique/>
      </w:docPartObj>
    </w:sdtPr>
    <w:sdtEndPr/>
    <w:sdtContent>
      <w:p w:rsidR="00D51D7F" w:rsidRDefault="003224E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43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D51D7F" w:rsidRDefault="00D51D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AD1" w:rsidRDefault="00110AD1">
      <w:r>
        <w:separator/>
      </w:r>
    </w:p>
  </w:footnote>
  <w:footnote w:type="continuationSeparator" w:id="0">
    <w:p w:rsidR="00110AD1" w:rsidRDefault="00110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E6E56"/>
    <w:multiLevelType w:val="multilevel"/>
    <w:tmpl w:val="5FE668FA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78B7EC7"/>
    <w:multiLevelType w:val="multilevel"/>
    <w:tmpl w:val="B636B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D869D7"/>
    <w:multiLevelType w:val="multilevel"/>
    <w:tmpl w:val="5C56A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8B5BAD"/>
    <w:multiLevelType w:val="hybridMultilevel"/>
    <w:tmpl w:val="AEC4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34A98"/>
    <w:multiLevelType w:val="hybridMultilevel"/>
    <w:tmpl w:val="8272E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D4EA8"/>
    <w:multiLevelType w:val="hybridMultilevel"/>
    <w:tmpl w:val="B69AB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F442E5"/>
    <w:multiLevelType w:val="multilevel"/>
    <w:tmpl w:val="03FA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151CBC"/>
    <w:multiLevelType w:val="multilevel"/>
    <w:tmpl w:val="3834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FC2C08"/>
    <w:multiLevelType w:val="multilevel"/>
    <w:tmpl w:val="D5C0D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605986"/>
    <w:multiLevelType w:val="hybridMultilevel"/>
    <w:tmpl w:val="F398AAFA"/>
    <w:lvl w:ilvl="0" w:tplc="041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10">
    <w:nsid w:val="41FC3533"/>
    <w:multiLevelType w:val="multilevel"/>
    <w:tmpl w:val="2ECE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B06D23"/>
    <w:multiLevelType w:val="hybridMultilevel"/>
    <w:tmpl w:val="6094A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520499"/>
    <w:multiLevelType w:val="hybridMultilevel"/>
    <w:tmpl w:val="CCFEC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D94513"/>
    <w:multiLevelType w:val="multilevel"/>
    <w:tmpl w:val="404C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247F20"/>
    <w:multiLevelType w:val="multilevel"/>
    <w:tmpl w:val="9418F4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6A1627"/>
    <w:multiLevelType w:val="multilevel"/>
    <w:tmpl w:val="FF1A4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6E71F3"/>
    <w:multiLevelType w:val="multilevel"/>
    <w:tmpl w:val="9156F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107280"/>
    <w:multiLevelType w:val="multilevel"/>
    <w:tmpl w:val="D0EC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6C322C"/>
    <w:multiLevelType w:val="multilevel"/>
    <w:tmpl w:val="0F82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666650"/>
    <w:multiLevelType w:val="multilevel"/>
    <w:tmpl w:val="D2D26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B67677"/>
    <w:multiLevelType w:val="multilevel"/>
    <w:tmpl w:val="2BC4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42005"/>
    <w:multiLevelType w:val="multilevel"/>
    <w:tmpl w:val="3956E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293EA0"/>
    <w:multiLevelType w:val="multilevel"/>
    <w:tmpl w:val="8D5A21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1814D6"/>
    <w:multiLevelType w:val="multilevel"/>
    <w:tmpl w:val="23A25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891700"/>
    <w:multiLevelType w:val="multilevel"/>
    <w:tmpl w:val="2E6C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FA6173"/>
    <w:multiLevelType w:val="multilevel"/>
    <w:tmpl w:val="848462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24"/>
  </w:num>
  <w:num w:numId="4">
    <w:abstractNumId w:val="22"/>
  </w:num>
  <w:num w:numId="5">
    <w:abstractNumId w:val="4"/>
  </w:num>
  <w:num w:numId="6">
    <w:abstractNumId w:val="11"/>
  </w:num>
  <w:num w:numId="7">
    <w:abstractNumId w:val="3"/>
  </w:num>
  <w:num w:numId="8">
    <w:abstractNumId w:val="5"/>
  </w:num>
  <w:num w:numId="9">
    <w:abstractNumId w:val="23"/>
  </w:num>
  <w:num w:numId="10">
    <w:abstractNumId w:val="8"/>
  </w:num>
  <w:num w:numId="11">
    <w:abstractNumId w:val="25"/>
  </w:num>
  <w:num w:numId="12">
    <w:abstractNumId w:val="19"/>
  </w:num>
  <w:num w:numId="13">
    <w:abstractNumId w:val="1"/>
  </w:num>
  <w:num w:numId="14">
    <w:abstractNumId w:val="21"/>
  </w:num>
  <w:num w:numId="15">
    <w:abstractNumId w:val="15"/>
  </w:num>
  <w:num w:numId="16">
    <w:abstractNumId w:val="14"/>
  </w:num>
  <w:num w:numId="17">
    <w:abstractNumId w:val="16"/>
  </w:num>
  <w:num w:numId="18">
    <w:abstractNumId w:val="7"/>
  </w:num>
  <w:num w:numId="19">
    <w:abstractNumId w:val="18"/>
  </w:num>
  <w:num w:numId="20">
    <w:abstractNumId w:val="20"/>
  </w:num>
  <w:num w:numId="21">
    <w:abstractNumId w:val="2"/>
  </w:num>
  <w:num w:numId="22">
    <w:abstractNumId w:val="10"/>
  </w:num>
  <w:num w:numId="23">
    <w:abstractNumId w:val="13"/>
  </w:num>
  <w:num w:numId="24">
    <w:abstractNumId w:val="17"/>
  </w:num>
  <w:num w:numId="25">
    <w:abstractNumId w:val="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746"/>
    <w:rsid w:val="00023F78"/>
    <w:rsid w:val="00031433"/>
    <w:rsid w:val="000D3831"/>
    <w:rsid w:val="00110AD1"/>
    <w:rsid w:val="00130746"/>
    <w:rsid w:val="00173FFB"/>
    <w:rsid w:val="001F040B"/>
    <w:rsid w:val="002C2D03"/>
    <w:rsid w:val="002F3293"/>
    <w:rsid w:val="00300E88"/>
    <w:rsid w:val="003224EA"/>
    <w:rsid w:val="003E7271"/>
    <w:rsid w:val="004B41F2"/>
    <w:rsid w:val="004C49AE"/>
    <w:rsid w:val="00576042"/>
    <w:rsid w:val="00582C59"/>
    <w:rsid w:val="007468A9"/>
    <w:rsid w:val="0082083A"/>
    <w:rsid w:val="00823D31"/>
    <w:rsid w:val="00882D21"/>
    <w:rsid w:val="008D67A5"/>
    <w:rsid w:val="00A26FB2"/>
    <w:rsid w:val="00AA4FBD"/>
    <w:rsid w:val="00B622D6"/>
    <w:rsid w:val="00B65527"/>
    <w:rsid w:val="00BA206B"/>
    <w:rsid w:val="00BB0112"/>
    <w:rsid w:val="00C106C0"/>
    <w:rsid w:val="00CD4844"/>
    <w:rsid w:val="00D40D54"/>
    <w:rsid w:val="00D455E7"/>
    <w:rsid w:val="00D51D7F"/>
    <w:rsid w:val="00D743D9"/>
    <w:rsid w:val="00D869D2"/>
    <w:rsid w:val="00DB4BB9"/>
    <w:rsid w:val="00E245A1"/>
    <w:rsid w:val="00EC4386"/>
    <w:rsid w:val="00ED59A6"/>
    <w:rsid w:val="00F0375F"/>
    <w:rsid w:val="00F673F1"/>
    <w:rsid w:val="00FC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093ED2D1-E3E1-49AD-8DD6-6751EA25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06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EC4386"/>
    <w:pPr>
      <w:spacing w:before="100" w:beforeAutospacing="1" w:after="100" w:afterAutospacing="1"/>
    </w:pPr>
  </w:style>
  <w:style w:type="paragraph" w:customStyle="1" w:styleId="Default">
    <w:name w:val="Default"/>
    <w:rsid w:val="001F04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B41F2"/>
    <w:rPr>
      <w:color w:val="0563C1" w:themeColor="hyperlink"/>
      <w:u w:val="single"/>
    </w:rPr>
  </w:style>
  <w:style w:type="paragraph" w:customStyle="1" w:styleId="c3">
    <w:name w:val="c3"/>
    <w:basedOn w:val="a"/>
    <w:rsid w:val="004B41F2"/>
    <w:pPr>
      <w:spacing w:before="100" w:beforeAutospacing="1" w:after="100" w:afterAutospacing="1"/>
    </w:pPr>
  </w:style>
  <w:style w:type="character" w:customStyle="1" w:styleId="c6">
    <w:name w:val="c6"/>
    <w:basedOn w:val="a0"/>
    <w:rsid w:val="004B41F2"/>
  </w:style>
  <w:style w:type="character" w:customStyle="1" w:styleId="c0">
    <w:name w:val="c0"/>
    <w:basedOn w:val="a0"/>
    <w:rsid w:val="004B41F2"/>
  </w:style>
  <w:style w:type="paragraph" w:customStyle="1" w:styleId="c9">
    <w:name w:val="c9"/>
    <w:basedOn w:val="a"/>
    <w:rsid w:val="004B41F2"/>
    <w:pPr>
      <w:spacing w:before="100" w:beforeAutospacing="1" w:after="100" w:afterAutospacing="1"/>
    </w:pPr>
  </w:style>
  <w:style w:type="character" w:customStyle="1" w:styleId="c2">
    <w:name w:val="c2"/>
    <w:basedOn w:val="a0"/>
    <w:rsid w:val="004B41F2"/>
  </w:style>
  <w:style w:type="paragraph" w:customStyle="1" w:styleId="c10">
    <w:name w:val="c10"/>
    <w:basedOn w:val="a"/>
    <w:rsid w:val="004B41F2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F67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673F1"/>
    <w:rPr>
      <w:b/>
      <w:bCs/>
    </w:rPr>
  </w:style>
  <w:style w:type="paragraph" w:customStyle="1" w:styleId="c14">
    <w:name w:val="c14"/>
    <w:basedOn w:val="a"/>
    <w:rsid w:val="00F673F1"/>
    <w:pPr>
      <w:spacing w:before="100" w:beforeAutospacing="1" w:after="100" w:afterAutospacing="1"/>
    </w:pPr>
  </w:style>
  <w:style w:type="character" w:customStyle="1" w:styleId="c13">
    <w:name w:val="c13"/>
    <w:basedOn w:val="a0"/>
    <w:rsid w:val="00F673F1"/>
  </w:style>
  <w:style w:type="character" w:customStyle="1" w:styleId="c7">
    <w:name w:val="c7"/>
    <w:basedOn w:val="a0"/>
    <w:rsid w:val="00F673F1"/>
  </w:style>
  <w:style w:type="paragraph" w:styleId="a8">
    <w:name w:val="Balloon Text"/>
    <w:basedOn w:val="a"/>
    <w:link w:val="a9"/>
    <w:uiPriority w:val="99"/>
    <w:semiHidden/>
    <w:unhideWhenUsed/>
    <w:rsid w:val="00BB011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011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F037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37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037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37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402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2722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9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8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8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408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8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836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140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186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234168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4725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0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0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62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7187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96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962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6137413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9423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5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50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5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6410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650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93816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46328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1461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8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7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87132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50726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043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889946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37530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9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9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53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26989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74555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107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51939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5307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3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86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7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9403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3120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939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77053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2811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00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865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23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42888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31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7765738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single" w:sz="6" w:space="0" w:color="ECEFF1"/>
            <w:right w:val="none" w:sz="0" w:space="0" w:color="auto"/>
          </w:divBdr>
          <w:divsChild>
            <w:div w:id="19859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1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1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6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42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608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596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2799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57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4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17</Pages>
  <Words>5965</Words>
  <Characters>34005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Учительская</cp:lastModifiedBy>
  <cp:revision>13</cp:revision>
  <cp:lastPrinted>2018-01-10T05:04:00Z</cp:lastPrinted>
  <dcterms:created xsi:type="dcterms:W3CDTF">2017-10-25T16:07:00Z</dcterms:created>
  <dcterms:modified xsi:type="dcterms:W3CDTF">2020-12-15T09:06:00Z</dcterms:modified>
</cp:coreProperties>
</file>