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3A" w:rsidRDefault="00C95D3A" w:rsidP="00C95D3A">
      <w:pPr>
        <w:spacing w:before="100" w:beforeAutospacing="1" w:after="100" w:afterAutospacing="1" w:line="26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45910" cy="9140507"/>
            <wp:effectExtent l="19050" t="0" r="2540" b="0"/>
            <wp:docPr id="2" name="Рисунок 1" descr="E:\решение проектных задач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ешение проектных задач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0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74C" w:rsidRPr="00A74F4E" w:rsidRDefault="0032674C" w:rsidP="009723BF">
      <w:pPr>
        <w:spacing w:before="100" w:beforeAutospacing="1" w:after="100" w:afterAutospacing="1" w:line="26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32674C" w:rsidRPr="00A74F4E" w:rsidRDefault="0032674C" w:rsidP="009723BF">
      <w:pPr>
        <w:spacing w:before="100" w:beforeAutospacing="1" w:after="100" w:afterAutospacing="1" w:line="26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2674C" w:rsidRPr="00A74F4E" w:rsidRDefault="0032674C" w:rsidP="009723BF">
      <w:pPr>
        <w:spacing w:before="100" w:beforeAutospacing="1" w:after="100" w:afterAutospacing="1" w:line="26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Нормативные документы, обеспечивающие реализацию программы:</w:t>
      </w:r>
    </w:p>
    <w:p w:rsidR="0032674C" w:rsidRPr="00A74F4E" w:rsidRDefault="0032674C" w:rsidP="009723BF">
      <w:pPr>
        <w:spacing w:before="100" w:beforeAutospacing="1" w:after="100" w:afterAutospacing="1" w:line="26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«Решение проектных задач» для начального общего образования разработана на основе нормативных документов:</w:t>
      </w:r>
    </w:p>
    <w:p w:rsidR="0032674C" w:rsidRPr="00A74F4E" w:rsidRDefault="0032674C" w:rsidP="009723BF">
      <w:pPr>
        <w:numPr>
          <w:ilvl w:val="0"/>
          <w:numId w:val="1"/>
        </w:numPr>
        <w:spacing w:before="100" w:beforeAutospacing="1" w:after="100" w:afterAutospacing="1" w:line="26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образовательная программа начального общего образования МБОУ лицея №2 </w:t>
      </w:r>
      <w:proofErr w:type="spellStart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Купинского</w:t>
      </w:r>
      <w:proofErr w:type="spellEnd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A74F4E" w:rsidRPr="00A74F4E" w:rsidRDefault="0032674C" w:rsidP="009723BF">
      <w:pPr>
        <w:numPr>
          <w:ilvl w:val="0"/>
          <w:numId w:val="1"/>
        </w:numPr>
        <w:spacing w:before="100" w:beforeAutospacing="1" w:after="100" w:afterAutospacing="1" w:line="26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начального общего образования.</w:t>
      </w:r>
    </w:p>
    <w:p w:rsidR="0032674C" w:rsidRPr="00A74F4E" w:rsidRDefault="0032674C" w:rsidP="009723BF">
      <w:pPr>
        <w:spacing w:before="100" w:beforeAutospacing="1" w:after="100" w:afterAutospacing="1" w:line="265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Ценностные ориентиры курса связаны с целевыми и </w:t>
      </w:r>
      <w:proofErr w:type="gramStart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ценностными установками начального общего образования, представленными в Примерной основной образовательной программе начального общего образования и предусматривают</w:t>
      </w:r>
      <w:proofErr w:type="gramEnd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674C" w:rsidRPr="00A74F4E" w:rsidRDefault="0032674C" w:rsidP="009723BF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формирование основ гражданской идентичности личности</w:t>
      </w:r>
    </w:p>
    <w:p w:rsidR="0032674C" w:rsidRPr="00A74F4E" w:rsidRDefault="0032674C" w:rsidP="009723BF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формирование психологических условий развития общения, сотрудничества</w:t>
      </w:r>
    </w:p>
    <w:p w:rsidR="0032674C" w:rsidRPr="00A74F4E" w:rsidRDefault="0032674C" w:rsidP="009723BF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развитие ценностно-смысловой сферы личности на основе общечеловеческих принципов нравственности и гуманизма</w:t>
      </w:r>
    </w:p>
    <w:p w:rsidR="0032674C" w:rsidRPr="00A74F4E" w:rsidRDefault="0032674C" w:rsidP="009723BF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развитие умения учиться как первого шага к самообразованию и самовоспитанию</w:t>
      </w:r>
    </w:p>
    <w:p w:rsidR="0032674C" w:rsidRPr="00A74F4E" w:rsidRDefault="0032674C" w:rsidP="009723BF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развитие самостоятельности, инициативы и ответственности личности</w:t>
      </w:r>
    </w:p>
    <w:p w:rsidR="0032674C" w:rsidRPr="00A74F4E" w:rsidRDefault="0032674C" w:rsidP="009723BF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указанных ценностных ориентиров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обеспечит высокую эффективность решения жизненных задач и возможность саморазвития обучающихся</w:t>
      </w:r>
      <w:proofErr w:type="gramStart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время занятий у ребенка происходит становление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практических заданий, проектных задач, дидактических и развивающих игр.</w:t>
      </w:r>
    </w:p>
    <w:p w:rsidR="0032674C" w:rsidRPr="00A74F4E" w:rsidRDefault="0032674C" w:rsidP="009723BF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время на занятиях занимает самостоятельное решение детьми </w:t>
      </w:r>
      <w:r w:rsidRPr="00A74F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практических задач. </w:t>
      </w: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32674C" w:rsidRPr="00A74F4E" w:rsidRDefault="0032674C" w:rsidP="0032674C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занятии проводится </w:t>
      </w:r>
      <w:r w:rsidRPr="00A74F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коллективное обсуждение </w:t>
      </w: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задачи определенного вида. На этом этапе у детей формируется такое важное </w:t>
      </w: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32674C" w:rsidRPr="00A74F4E" w:rsidRDefault="0032674C" w:rsidP="0032674C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занятии после самостоятельной работы проводится </w:t>
      </w:r>
      <w:r w:rsidRPr="00A74F4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коллективная проверка решения задач. </w:t>
      </w: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формой работы создаются условия для нормализации самооценки у всех детей, а именно: повышения самооценки у детей, у которых хорошо развиты мыслительные процессы, но учебный материал усваивается в классе плохо за счет отсутствия, например, внимания. У других детей может происходить снижение самооценки, потому что их учебные успехи продиктованы, в основном, прилежанием и старательностью.</w:t>
      </w:r>
    </w:p>
    <w:p w:rsidR="0032674C" w:rsidRPr="00A74F4E" w:rsidRDefault="0032674C" w:rsidP="0032674C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курсе используются задачи разной сложности, поэтому слабые дети, участвуя в занятиях, могут почувствовать уверенность в своих силах (для таких учащихся подбираются задачи, которые они могут решать успешно).</w:t>
      </w:r>
    </w:p>
    <w:p w:rsidR="0032674C" w:rsidRPr="00A74F4E" w:rsidRDefault="0032674C" w:rsidP="0032674C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видов деятельности по освоению данного курса является </w:t>
      </w:r>
      <w:proofErr w:type="gramStart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</w:t>
      </w:r>
      <w:proofErr w:type="gramEnd"/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 над проектом предваряется необходимым этапом – работой над темой, в процессе которой детям предлагается собирать самую разную информацию по общей теме. При этом учащимся самим следует выбрать, что именно они хотели бы узнать в рамках данной темы. Для обеспечения свободы и расширения поля выбора рекомендуется предлагать разные по своим характеристикам проекты (длительные и краткосрочные, индивидуальные, групповые и коллективные и т.д.). При распределении ролей в проектах, помимо собственно пожелания детей, рекомендуется руководствоваться известными учителю способностями учащихся и их психологическими особенностями. Каждый проект должен быть доведён до логического завершения и оставить у ребёнка ощущение гордости за полученный результат. Презентацию проектов, завершающихся изготовлением моделей, макетов, поделок, надо организовывать специальным образом.</w:t>
      </w:r>
    </w:p>
    <w:p w:rsidR="0032674C" w:rsidRPr="00A74F4E" w:rsidRDefault="0032674C" w:rsidP="0032674C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на этих занятиях сам оценивает свои успехи. Это создает особый положительный эмоциональный фон: раскованность, интерес, желание научиться выполнять предлагаемые задания.</w:t>
      </w:r>
    </w:p>
    <w:p w:rsidR="0032674C" w:rsidRPr="00A74F4E" w:rsidRDefault="0032674C" w:rsidP="0032674C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построены таким образом, что один вид деятельности сменяется другим, различные темы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32674C" w:rsidRPr="00A74F4E" w:rsidRDefault="0032674C" w:rsidP="0032674C">
      <w:pPr>
        <w:numPr>
          <w:ilvl w:val="1"/>
          <w:numId w:val="1"/>
        </w:num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D04149" w:rsidRPr="00A74F4E" w:rsidRDefault="00D04149" w:rsidP="00D04149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proofErr w:type="spellStart"/>
      <w:r w:rsidRPr="00A74F4E">
        <w:rPr>
          <w:b/>
          <w:bCs/>
          <w:sz w:val="28"/>
          <w:szCs w:val="28"/>
        </w:rPr>
        <w:t>Деятельностный</w:t>
      </w:r>
      <w:proofErr w:type="spellEnd"/>
      <w:r w:rsidRPr="00A74F4E">
        <w:rPr>
          <w:b/>
          <w:bCs/>
          <w:sz w:val="28"/>
          <w:szCs w:val="28"/>
        </w:rPr>
        <w:t xml:space="preserve"> подход – основной способ получения знаний.</w:t>
      </w:r>
      <w:r w:rsidRPr="00A74F4E">
        <w:rPr>
          <w:sz w:val="28"/>
          <w:szCs w:val="28"/>
        </w:rPr>
        <w:t xml:space="preserve"> Включение целостной картины мира, сопровождающееся явным расширением содержания, требует существенных изменений в дидактике естествознания в начальной школе.</w:t>
      </w:r>
    </w:p>
    <w:p w:rsidR="00D04149" w:rsidRPr="00A74F4E" w:rsidRDefault="00D04149" w:rsidP="00D04149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74F4E">
        <w:rPr>
          <w:i/>
          <w:iCs/>
          <w:sz w:val="28"/>
          <w:szCs w:val="28"/>
        </w:rPr>
        <w:lastRenderedPageBreak/>
        <w:t xml:space="preserve">Мы хотим познакомить ребят с картиной мира и </w:t>
      </w:r>
      <w:proofErr w:type="gramStart"/>
      <w:r w:rsidRPr="00A74F4E">
        <w:rPr>
          <w:i/>
          <w:iCs/>
          <w:sz w:val="28"/>
          <w:szCs w:val="28"/>
        </w:rPr>
        <w:t>научить их    ею пользоваться</w:t>
      </w:r>
      <w:proofErr w:type="gramEnd"/>
      <w:r w:rsidRPr="00A74F4E">
        <w:rPr>
          <w:i/>
          <w:iCs/>
          <w:sz w:val="28"/>
          <w:szCs w:val="28"/>
        </w:rPr>
        <w:t xml:space="preserve"> для постижения мира и упорядочивания своего опыта.</w:t>
      </w:r>
      <w:r w:rsidRPr="00A74F4E">
        <w:rPr>
          <w:sz w:val="28"/>
          <w:szCs w:val="28"/>
        </w:rPr>
        <w:t xml:space="preserve"> Поэтому процесс </w:t>
      </w:r>
      <w:proofErr w:type="gramStart"/>
      <w:r w:rsidRPr="00A74F4E">
        <w:rPr>
          <w:sz w:val="28"/>
          <w:szCs w:val="28"/>
        </w:rPr>
        <w:t>обучения</w:t>
      </w:r>
      <w:proofErr w:type="gramEnd"/>
      <w:r w:rsidRPr="00A74F4E">
        <w:rPr>
          <w:sz w:val="28"/>
          <w:szCs w:val="28"/>
        </w:rPr>
        <w:t xml:space="preserve">, по нашему глубокому убеждению, должен сводиться к выработке навыка истолкования своего опыта. Это достигается тем, что ребята в процессе обучения учатся использовать полученные знания во время выполнения конкретных заданий, имитирующих жизненные ситуации. </w:t>
      </w:r>
    </w:p>
    <w:p w:rsidR="0032674C" w:rsidRPr="00A74F4E" w:rsidRDefault="00D04149" w:rsidP="00A74F4E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A74F4E">
        <w:rPr>
          <w:i/>
          <w:iCs/>
          <w:sz w:val="28"/>
          <w:szCs w:val="28"/>
        </w:rPr>
        <w:t>Решение проблемных творческих продуктивных задач – главный способ осмысления мира.</w:t>
      </w:r>
      <w:r w:rsidRPr="00A74F4E">
        <w:rPr>
          <w:sz w:val="28"/>
          <w:szCs w:val="28"/>
        </w:rPr>
        <w:t xml:space="preserve"> При этом разнообразные знания, которые могут запомнить и понять школьники, не являются единственной целью обучения, а служат лишь одним из его результатов. Ведь рано или поздно эти знания будут изучаться в старших классах. А вот познакомиться с целостной (с учётом возраста) картиной мира позже ребята не смогут, так как будут изучать мир раздельно на занятиях по разным предметам.</w:t>
      </w:r>
    </w:p>
    <w:p w:rsidR="0032674C" w:rsidRPr="00A74F4E" w:rsidRDefault="0032674C" w:rsidP="0032674C">
      <w:pPr>
        <w:spacing w:before="100" w:beforeAutospacing="1" w:after="100" w:afterAutospacing="1" w:line="270" w:lineRule="atLeast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виды учебной деятельности: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Моделирование ситуаций арифметическими и геометрическими средствами.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Осуществление упорядочения предметов и математических объектов (по длине, площади, вместимости, массе, времени).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Описание явлений и событий с использованием величин.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Распознавание моделей геометрических фигур в окружающих предметах.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Обнаружение математических зависимостей в окружающей действительности.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Разрешение житейских ситуаций, требующих умения находить геометрические величины (планировка, разметка).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Выполнение геометрических построений.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Выполнение арифметических вычислений.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Прогнозирование результата вычисления, решения задачи.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Планирование решения задачи, выполнение задания на измерение, вычисление, построение.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Сравнение разных способов вычислений, решения задачи;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рационального (удобного) способа.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Накопление и использование опыта решения разнообразных математических задач.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Пошаговый контроль правильности и полноты выполнения алгоритма арифметического действия (сложения, вычитания, умножения, деления), решения текстовой задачи, построения геометрической фигуры.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Поиск, обнаружение и устранение ошибок логического (в ходе решения) и арифметического (в вычислениях) характера.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Поиск необходимой информации в учебной и справочной литературе.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Сбор, обобщение и представление данных, полученных в ходе самостоятельно проведенных наблюдений, опросов, поисков.</w:t>
      </w:r>
    </w:p>
    <w:p w:rsidR="0032674C" w:rsidRPr="00A74F4E" w:rsidRDefault="0032674C" w:rsidP="00A74F4E">
      <w:pPr>
        <w:spacing w:after="0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F4E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Создание презентаций.</w:t>
      </w:r>
    </w:p>
    <w:p w:rsidR="00A74F4E" w:rsidRPr="00A74F4E" w:rsidRDefault="00A74F4E" w:rsidP="00A74F4E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04149" w:rsidRPr="00A74F4E" w:rsidRDefault="00D04149" w:rsidP="00D04149">
      <w:pPr>
        <w:tabs>
          <w:tab w:val="left" w:pos="0"/>
          <w:tab w:val="left" w:pos="284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74F4E">
        <w:rPr>
          <w:rFonts w:ascii="Times New Roman" w:hAnsi="Times New Roman"/>
          <w:b/>
          <w:sz w:val="28"/>
          <w:szCs w:val="28"/>
        </w:rPr>
        <w:t>В результате изучения  курса «</w:t>
      </w:r>
      <w:r w:rsidR="00A74F4E" w:rsidRPr="00A74F4E">
        <w:rPr>
          <w:rFonts w:ascii="Times New Roman" w:hAnsi="Times New Roman"/>
          <w:b/>
          <w:sz w:val="28"/>
          <w:szCs w:val="28"/>
        </w:rPr>
        <w:t>Решение проектных задач</w:t>
      </w:r>
      <w:r w:rsidRPr="00A74F4E">
        <w:rPr>
          <w:rFonts w:ascii="Times New Roman" w:hAnsi="Times New Roman"/>
          <w:b/>
          <w:sz w:val="28"/>
          <w:szCs w:val="28"/>
        </w:rPr>
        <w:t>»  учащиеся получат возможность формирования следующих результатов:</w:t>
      </w:r>
    </w:p>
    <w:p w:rsidR="00D04149" w:rsidRPr="00A74F4E" w:rsidRDefault="00D04149" w:rsidP="00D04149">
      <w:pPr>
        <w:pStyle w:val="a7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D04149" w:rsidRPr="00A74F4E" w:rsidRDefault="00D04149" w:rsidP="00D04149">
      <w:pPr>
        <w:pStyle w:val="a7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74F4E">
        <w:rPr>
          <w:rFonts w:ascii="Times New Roman" w:hAnsi="Times New Roman"/>
          <w:b/>
          <w:bCs/>
          <w:iCs/>
          <w:sz w:val="28"/>
          <w:szCs w:val="28"/>
        </w:rPr>
        <w:t>Личностные:</w:t>
      </w:r>
    </w:p>
    <w:p w:rsidR="00D04149" w:rsidRPr="00A74F4E" w:rsidRDefault="00D04149" w:rsidP="00D04149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4F4E">
        <w:rPr>
          <w:rFonts w:ascii="Times New Roman" w:hAnsi="Times New Roman"/>
          <w:sz w:val="28"/>
          <w:szCs w:val="28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D04149" w:rsidRPr="00A74F4E" w:rsidRDefault="00D04149" w:rsidP="00D04149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4F4E">
        <w:rPr>
          <w:rFonts w:ascii="Times New Roman" w:hAnsi="Times New Roman"/>
          <w:sz w:val="28"/>
          <w:szCs w:val="28"/>
        </w:rPr>
        <w:t>в предложенных педагогом ситуациях общения и сотрудничества при поддержке других участников группы и педагога делать выбор, как поступить, опираясь на этические нормы.</w:t>
      </w:r>
    </w:p>
    <w:p w:rsidR="00D04149" w:rsidRPr="00A74F4E" w:rsidRDefault="00D04149" w:rsidP="00D04149">
      <w:pPr>
        <w:pStyle w:val="a7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74F4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74F4E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Умение видеть и воспринимать причинно-следственные связи в окружающей жизни, использовать начальные математические знания для описания окружающих предметов, процессов, явлений, оценки количественных, пространственных отношений; искать научное обоснование необычным природным явлениям.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Умение применять математические знания и преставления для решения учебных задач, начальный опыт математических знаний в повседневных ситуациях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4F4E">
        <w:rPr>
          <w:rFonts w:ascii="Times New Roman" w:hAnsi="Times New Roman" w:cs="Times New Roman"/>
          <w:sz w:val="28"/>
          <w:szCs w:val="28"/>
        </w:rPr>
        <w:t>Активное использование лабораторного оборудования, макетов, муляжей, контрольно-измерительных приборов, хрестоматий, справочников, словарей, Интернет-ресурсов.</w:t>
      </w:r>
      <w:proofErr w:type="gramEnd"/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Обогащение ключевых компетенций научно-познавательным содержанием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Формирование мотивации и умений организовывать самостоятельную предметн</w:t>
      </w:r>
      <w:proofErr w:type="gramStart"/>
      <w:r w:rsidRPr="00A74F4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74F4E">
        <w:rPr>
          <w:rFonts w:ascii="Times New Roman" w:hAnsi="Times New Roman" w:cs="Times New Roman"/>
          <w:sz w:val="28"/>
          <w:szCs w:val="28"/>
        </w:rPr>
        <w:t xml:space="preserve"> продуктивную деятельность, выбирать средства для реализации проектно-исследовательского замысла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Формирование способности оценивать результаты научно-творческой деятельности собственной и одноклассников.</w:t>
      </w:r>
    </w:p>
    <w:p w:rsidR="00D04149" w:rsidRPr="00A74F4E" w:rsidRDefault="00D04149" w:rsidP="00D04149">
      <w:pPr>
        <w:pStyle w:val="a7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F4E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 xml:space="preserve">Анализировать текст задачи: ориентироваться в тексте, выделять условие и вопрос, данные и искомые числа (величины). 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Искать и выбирать необходимую информацию, содержащуюся в тексте, на рисунке или в таблице, для ответа на заданные вопросы.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 xml:space="preserve">Моделировать ситуацию. 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Использовать соответствующие знаково-символические средства для моделирования ситуации.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Конструировать последовательность «шагов» (алгоритм).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Объяснять (обосновывать) выполняемые и выполненные действия.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Воспроизводить способ решения.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Сопоставлять полученный (промежуточный, итоговый) результат с заданным условием.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Анализировать предложенные варианты решения задачи, выбирать из них верные.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Оценивать предъявленное готовое решение.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lastRenderedPageBreak/>
        <w:t>Участвовать в учебном диалоге, оценивать процесс поиска и результат решения.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Конструировать несложные задачи.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Составлять фигуры из частей. Определять место заданной детали в конструкции.</w:t>
      </w:r>
    </w:p>
    <w:p w:rsidR="00D04149" w:rsidRPr="00A74F4E" w:rsidRDefault="00D04149" w:rsidP="00D04149">
      <w:pPr>
        <w:pStyle w:val="a7"/>
        <w:numPr>
          <w:ilvl w:val="0"/>
          <w:numId w:val="3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Выявлять закономерности в расположении деталей; составлять детали в соответствии с заданным контуром конструкции.</w:t>
      </w:r>
    </w:p>
    <w:p w:rsidR="00D04149" w:rsidRPr="00A74F4E" w:rsidRDefault="00D04149" w:rsidP="00A74F4E">
      <w:pPr>
        <w:pStyle w:val="a7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Моделировать объёмные фигуры из различных материалов (бумага, пластилин и др.) и из развёрток</w:t>
      </w:r>
    </w:p>
    <w:p w:rsidR="00A74F4E" w:rsidRPr="00A74F4E" w:rsidRDefault="00A74F4E" w:rsidP="0032674C">
      <w:pPr>
        <w:spacing w:before="100" w:beforeAutospacing="1" w:after="100" w:afterAutospacing="1" w:line="27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F4E" w:rsidRPr="00A74F4E" w:rsidRDefault="00A74F4E" w:rsidP="00A74F4E">
      <w:pPr>
        <w:pStyle w:val="a7"/>
        <w:spacing w:line="24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4E">
        <w:rPr>
          <w:rFonts w:ascii="Times New Roman" w:hAnsi="Times New Roman" w:cs="Times New Roman"/>
          <w:b/>
          <w:sz w:val="28"/>
          <w:szCs w:val="28"/>
        </w:rPr>
        <w:t>Содержание курса «Решение проектных задач»</w:t>
      </w:r>
    </w:p>
    <w:p w:rsidR="00A74F4E" w:rsidRPr="00A74F4E" w:rsidRDefault="00A74F4E" w:rsidP="00A74F4E">
      <w:pPr>
        <w:pStyle w:val="a7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F4E" w:rsidRPr="00A74F4E" w:rsidRDefault="00A74F4E" w:rsidP="00A74F4E">
      <w:pPr>
        <w:pStyle w:val="a7"/>
        <w:spacing w:after="0"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74F4E">
        <w:rPr>
          <w:rFonts w:ascii="Times New Roman" w:hAnsi="Times New Roman" w:cs="Times New Roman"/>
          <w:sz w:val="28"/>
          <w:szCs w:val="28"/>
        </w:rPr>
        <w:t>1 класс</w:t>
      </w:r>
    </w:p>
    <w:tbl>
      <w:tblPr>
        <w:tblW w:w="110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2694"/>
        <w:gridCol w:w="7229"/>
      </w:tblGrid>
      <w:tr w:rsidR="00A74F4E" w:rsidRPr="00A74F4E" w:rsidTr="00830549">
        <w:trPr>
          <w:trHeight w:val="322"/>
        </w:trPr>
        <w:tc>
          <w:tcPr>
            <w:tcW w:w="1134" w:type="dxa"/>
            <w:vMerge w:val="restart"/>
          </w:tcPr>
          <w:p w:rsidR="00A74F4E" w:rsidRPr="00A74F4E" w:rsidRDefault="00A74F4E" w:rsidP="00FB2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74F4E" w:rsidRPr="00A74F4E" w:rsidRDefault="00A74F4E" w:rsidP="00FB23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74F4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74F4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74F4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</w:tcPr>
          <w:p w:rsidR="00A74F4E" w:rsidRPr="00A74F4E" w:rsidRDefault="00A74F4E" w:rsidP="00FB239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Перечень разделов</w:t>
            </w:r>
          </w:p>
        </w:tc>
        <w:tc>
          <w:tcPr>
            <w:tcW w:w="7229" w:type="dxa"/>
            <w:vMerge w:val="restart"/>
          </w:tcPr>
          <w:p w:rsidR="00A74F4E" w:rsidRPr="00A74F4E" w:rsidRDefault="00A74F4E" w:rsidP="00FB239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A74F4E" w:rsidRPr="00A74F4E" w:rsidTr="00830549">
        <w:trPr>
          <w:trHeight w:val="322"/>
        </w:trPr>
        <w:tc>
          <w:tcPr>
            <w:tcW w:w="1134" w:type="dxa"/>
            <w:vMerge/>
          </w:tcPr>
          <w:p w:rsidR="00A74F4E" w:rsidRPr="00A74F4E" w:rsidRDefault="00A74F4E" w:rsidP="00FB2395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74F4E" w:rsidRPr="00A74F4E" w:rsidRDefault="00A74F4E" w:rsidP="00FB2395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  <w:vMerge/>
          </w:tcPr>
          <w:p w:rsidR="00A74F4E" w:rsidRPr="00A74F4E" w:rsidRDefault="00A74F4E" w:rsidP="00FB2395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4F4E" w:rsidRPr="00A74F4E" w:rsidTr="00830549">
        <w:tc>
          <w:tcPr>
            <w:tcW w:w="1134" w:type="dxa"/>
          </w:tcPr>
          <w:p w:rsidR="00A74F4E" w:rsidRPr="00A74F4E" w:rsidRDefault="00A74F4E" w:rsidP="00FB239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A74F4E" w:rsidRPr="00A74F4E" w:rsidRDefault="00A74F4E" w:rsidP="00FB2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Математические развлечения</w:t>
            </w:r>
            <w:r w:rsidR="00636A8B">
              <w:rPr>
                <w:rFonts w:ascii="Times New Roman" w:hAnsi="Times New Roman"/>
                <w:sz w:val="28"/>
                <w:szCs w:val="28"/>
              </w:rPr>
              <w:t>(6 ч)</w:t>
            </w:r>
          </w:p>
        </w:tc>
        <w:tc>
          <w:tcPr>
            <w:tcW w:w="7229" w:type="dxa"/>
          </w:tcPr>
          <w:p w:rsidR="00A74F4E" w:rsidRPr="00A74F4E" w:rsidRDefault="00A74F4E" w:rsidP="00FB2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sz w:val="28"/>
                <w:szCs w:val="28"/>
              </w:rPr>
            </w:pPr>
            <w:r w:rsidRPr="00A74F4E">
              <w:rPr>
                <w:rFonts w:ascii="TimesNewRoman" w:hAnsi="TimesNewRoman" w:cs="TimesNewRoman"/>
                <w:sz w:val="28"/>
                <w:szCs w:val="28"/>
              </w:rPr>
              <w:t>Наделение предметов новыми свойствами. Перенос свойств. Рассмотрение положительных и отрицательных сторон одних и тех же свой</w:t>
            </w:r>
            <w:proofErr w:type="gramStart"/>
            <w:r w:rsidRPr="00A74F4E">
              <w:rPr>
                <w:rFonts w:ascii="TimesNewRoman" w:hAnsi="TimesNewRoman" w:cs="TimesNewRoman"/>
                <w:sz w:val="28"/>
                <w:szCs w:val="28"/>
              </w:rPr>
              <w:t>ств  пр</w:t>
            </w:r>
            <w:proofErr w:type="gramEnd"/>
            <w:r w:rsidRPr="00A74F4E">
              <w:rPr>
                <w:rFonts w:ascii="TimesNewRoman" w:hAnsi="TimesNewRoman" w:cs="TimesNewRoman"/>
                <w:sz w:val="28"/>
                <w:szCs w:val="28"/>
              </w:rPr>
              <w:t>едметов. Логические упражнения.</w:t>
            </w:r>
          </w:p>
        </w:tc>
      </w:tr>
      <w:tr w:rsidR="00A74F4E" w:rsidRPr="00A74F4E" w:rsidTr="00830549">
        <w:tc>
          <w:tcPr>
            <w:tcW w:w="1134" w:type="dxa"/>
          </w:tcPr>
          <w:p w:rsidR="00A74F4E" w:rsidRPr="00A74F4E" w:rsidRDefault="00A74F4E" w:rsidP="00FB239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A74F4E" w:rsidRPr="00A74F4E" w:rsidRDefault="00A74F4E" w:rsidP="00FB2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Математика вокруг нас</w:t>
            </w:r>
            <w:proofErr w:type="gramStart"/>
            <w:r w:rsidR="00636A8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636A8B">
              <w:rPr>
                <w:rFonts w:ascii="Times New Roman" w:hAnsi="Times New Roman"/>
                <w:sz w:val="28"/>
                <w:szCs w:val="28"/>
              </w:rPr>
              <w:t>9 ч)</w:t>
            </w:r>
          </w:p>
        </w:tc>
        <w:tc>
          <w:tcPr>
            <w:tcW w:w="7229" w:type="dxa"/>
          </w:tcPr>
          <w:p w:rsidR="00A74F4E" w:rsidRPr="00A74F4E" w:rsidRDefault="00A74F4E" w:rsidP="00FB2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NewRoman" w:hAnsi="TimesNewRoman" w:cs="TimesNewRoman"/>
                <w:sz w:val="28"/>
                <w:szCs w:val="28"/>
              </w:rPr>
              <w:t>Функциональные признаки предметов. Установление общих признаков. Выделение основания для сравнения. Сопоставление объектов по данному основанию. Логические задачи. Задачи–шутки. Логические игры, загадки.</w:t>
            </w:r>
          </w:p>
        </w:tc>
      </w:tr>
      <w:tr w:rsidR="00A74F4E" w:rsidRPr="00A74F4E" w:rsidTr="00830549">
        <w:tc>
          <w:tcPr>
            <w:tcW w:w="1134" w:type="dxa"/>
          </w:tcPr>
          <w:p w:rsidR="00A74F4E" w:rsidRPr="00A74F4E" w:rsidRDefault="00A74F4E" w:rsidP="00FB239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A74F4E" w:rsidRPr="00A74F4E" w:rsidRDefault="00A74F4E" w:rsidP="00FB2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Шифры</w:t>
            </w:r>
            <w:r w:rsidR="00636A8B">
              <w:rPr>
                <w:rFonts w:ascii="Times New Roman" w:hAnsi="Times New Roman"/>
                <w:sz w:val="28"/>
                <w:szCs w:val="28"/>
              </w:rPr>
              <w:t>(7 ч)</w:t>
            </w:r>
          </w:p>
        </w:tc>
        <w:tc>
          <w:tcPr>
            <w:tcW w:w="7229" w:type="dxa"/>
          </w:tcPr>
          <w:p w:rsidR="00A74F4E" w:rsidRPr="00A74F4E" w:rsidRDefault="00A74F4E" w:rsidP="00FB2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NewRoman" w:hAnsi="TimesNewRoman" w:cs="TimesNewRoman"/>
                <w:sz w:val="28"/>
                <w:szCs w:val="28"/>
              </w:rPr>
              <w:t>Хаотичный и систематический перебор вариантов. Придумывание шифров, использование шифров в играх и в жизни.</w:t>
            </w:r>
          </w:p>
        </w:tc>
      </w:tr>
      <w:tr w:rsidR="00A74F4E" w:rsidRPr="00A74F4E" w:rsidTr="00830549">
        <w:trPr>
          <w:trHeight w:val="1298"/>
        </w:trPr>
        <w:tc>
          <w:tcPr>
            <w:tcW w:w="1134" w:type="dxa"/>
          </w:tcPr>
          <w:p w:rsidR="00A74F4E" w:rsidRPr="00A74F4E" w:rsidRDefault="00A74F4E" w:rsidP="00FB239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A74F4E" w:rsidRPr="00A74F4E" w:rsidRDefault="00A74F4E" w:rsidP="00FB23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Узоры</w:t>
            </w:r>
            <w:proofErr w:type="gramStart"/>
            <w:r w:rsidR="00636A8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636A8B">
              <w:rPr>
                <w:rFonts w:ascii="Times New Roman" w:hAnsi="Times New Roman"/>
                <w:sz w:val="28"/>
                <w:szCs w:val="28"/>
              </w:rPr>
              <w:t>8 ч)</w:t>
            </w:r>
          </w:p>
        </w:tc>
        <w:tc>
          <w:tcPr>
            <w:tcW w:w="7229" w:type="dxa"/>
          </w:tcPr>
          <w:p w:rsidR="00A74F4E" w:rsidRPr="00A74F4E" w:rsidRDefault="00A74F4E" w:rsidP="00FB2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NewRoman" w:hAnsi="TimesNewRoman" w:cs="TimesNewRoman"/>
                <w:sz w:val="28"/>
                <w:szCs w:val="28"/>
              </w:rPr>
              <w:t>Свойства предметов. Множества предметов, обладающих указанным свойством. Целое и часть. Признаки предметов. Действия предметов. Последовательность действий в составлении математических узоров, заданная устно и графически. Порядок действий, ведущий к заданной цели.</w:t>
            </w:r>
          </w:p>
        </w:tc>
      </w:tr>
    </w:tbl>
    <w:p w:rsidR="00A74F4E" w:rsidRPr="00A74F4E" w:rsidRDefault="00A74F4E" w:rsidP="00830549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F4E" w:rsidRPr="00A74F4E" w:rsidRDefault="00A74F4E" w:rsidP="00A74F4E">
      <w:pPr>
        <w:spacing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F4E" w:rsidRDefault="00A74F4E" w:rsidP="00A74F4E">
      <w:pPr>
        <w:spacing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0063" w:rsidRDefault="00240063" w:rsidP="00A74F4E">
      <w:pPr>
        <w:spacing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0063" w:rsidRDefault="00240063" w:rsidP="00A74F4E">
      <w:pPr>
        <w:spacing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0549" w:rsidRPr="00A74F4E" w:rsidRDefault="00830549" w:rsidP="00A74F4E">
      <w:pPr>
        <w:spacing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F4E" w:rsidRPr="00A74F4E" w:rsidRDefault="00A74F4E" w:rsidP="00A74F4E">
      <w:pPr>
        <w:pStyle w:val="a7"/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F4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Тематическое планирование с определением основных видов</w:t>
      </w:r>
    </w:p>
    <w:p w:rsidR="00A74F4E" w:rsidRPr="00A74F4E" w:rsidRDefault="00A74F4E" w:rsidP="00A74F4E">
      <w:pPr>
        <w:pStyle w:val="a7"/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F4E">
        <w:rPr>
          <w:rFonts w:ascii="Times New Roman" w:eastAsia="Calibri" w:hAnsi="Times New Roman" w:cs="Times New Roman"/>
          <w:b/>
          <w:sz w:val="28"/>
          <w:szCs w:val="28"/>
        </w:rPr>
        <w:t>учебной деятельности учащихся</w:t>
      </w:r>
    </w:p>
    <w:p w:rsidR="00A74F4E" w:rsidRPr="00A74F4E" w:rsidRDefault="00A74F4E" w:rsidP="00A74F4E">
      <w:pPr>
        <w:pStyle w:val="a7"/>
        <w:spacing w:after="0" w:line="240" w:lineRule="auto"/>
        <w:ind w:left="0"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F4E" w:rsidRPr="00A74F4E" w:rsidRDefault="00A74F4E" w:rsidP="00A74F4E">
      <w:pPr>
        <w:pStyle w:val="a7"/>
        <w:spacing w:after="0" w:line="240" w:lineRule="auto"/>
        <w:ind w:left="0"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4F4E">
        <w:rPr>
          <w:rFonts w:ascii="Times New Roman" w:eastAsia="Calibri" w:hAnsi="Times New Roman" w:cs="Times New Roman"/>
          <w:sz w:val="28"/>
          <w:szCs w:val="28"/>
        </w:rPr>
        <w:t>1 класс</w:t>
      </w:r>
    </w:p>
    <w:tbl>
      <w:tblPr>
        <w:tblpPr w:leftFromText="180" w:rightFromText="180" w:vertAnchor="text" w:horzAnchor="margin" w:tblpXSpec="center" w:tblpY="199"/>
        <w:tblW w:w="114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7"/>
        <w:gridCol w:w="2210"/>
        <w:gridCol w:w="967"/>
        <w:gridCol w:w="4875"/>
        <w:gridCol w:w="2444"/>
      </w:tblGrid>
      <w:tr w:rsidR="009723BF" w:rsidRPr="00A74F4E" w:rsidTr="009723BF">
        <w:trPr>
          <w:trHeight w:val="722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74F4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74F4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74F4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Контроль</w:t>
            </w:r>
          </w:p>
        </w:tc>
        <w:tc>
          <w:tcPr>
            <w:tcW w:w="2444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Основные виды учебной деятельности учащихся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Математические развлечения. Игры с числами.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9723BF" w:rsidRPr="00A74F4E" w:rsidRDefault="009723BF" w:rsidP="00972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  <w:t>Знакомство с  нестандартными задачами. Умение играть в игры с числами, закрепление математических понятий «вверх», «вниз», «влево», «вправо».</w:t>
            </w:r>
            <w:r w:rsidRPr="00A74F4E">
              <w:rPr>
                <w:rFonts w:ascii="Times New Roman" w:hAnsi="Times New Roman"/>
                <w:sz w:val="28"/>
                <w:szCs w:val="28"/>
              </w:rPr>
              <w:t xml:space="preserve"> Решение логических задач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2 - 3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Игры с числами.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4 - 8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Логические задачи.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9 - 11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Магические квадраты.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Решение примеров в заданной закономерности (групповая работа)</w:t>
            </w:r>
          </w:p>
        </w:tc>
      </w:tr>
      <w:tr w:rsidR="009723BF" w:rsidRPr="00A74F4E" w:rsidTr="009723BF">
        <w:trPr>
          <w:trHeight w:val="1275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Математика вокруг нас.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9723BF" w:rsidRPr="00A74F4E" w:rsidRDefault="009723BF" w:rsidP="00972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Решение занимательных задач, ребусов, загадок. Умение находить верные ответы.</w:t>
            </w:r>
            <w:r w:rsidRPr="00A74F4E"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  <w:t xml:space="preserve"> Решение и составление ребусов, содержащих числа. Заполнение числового кроссворда (</w:t>
            </w:r>
            <w:proofErr w:type="spellStart"/>
            <w:r w:rsidRPr="00A74F4E"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  <w:t>судоку</w:t>
            </w:r>
            <w:proofErr w:type="spellEnd"/>
            <w:r w:rsidRPr="00A74F4E"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  <w:t>).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13 - 14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Числа в пословицах и поговорках.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 xml:space="preserve">Развитие умений находить числа в поговорках и пословицах. 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15 - 16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Нумерация вокруг нас.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</w:pPr>
          </w:p>
        </w:tc>
        <w:tc>
          <w:tcPr>
            <w:tcW w:w="2444" w:type="dxa"/>
          </w:tcPr>
          <w:p w:rsidR="009723BF" w:rsidRPr="00A74F4E" w:rsidRDefault="009723BF" w:rsidP="00972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  <w:t xml:space="preserve">Построение «математических» </w:t>
            </w:r>
            <w:r w:rsidRPr="00A74F4E">
              <w:rPr>
                <w:rFonts w:ascii="Times New Roman" w:hAnsi="Times New Roman" w:cs="Times New Roman"/>
                <w:bCs/>
                <w:iCs/>
                <w:color w:val="191919"/>
                <w:sz w:val="28"/>
                <w:szCs w:val="28"/>
              </w:rPr>
              <w:lastRenderedPageBreak/>
              <w:t xml:space="preserve">пирамид: «Сложение в пределах 10, 20», «Вычитание в пределах 10, 20». 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lastRenderedPageBreak/>
              <w:t>17 - 18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Занимательная  математика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Решение нестандартные задачи, ребусы. Раскрашивать по числам цветам картинки.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19 - 21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Шифры. Способы шифрования текстов.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Придумывание способов шифрования. Шифрование текста с помощью цифр. Определение значимости шифра.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22 - 23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Узоры. Закономерности в узорах.</w:t>
            </w:r>
          </w:p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 xml:space="preserve">Рисование разных узоров. Национальные орнаменты. Рассматривание узоров. Рисование узоров. Значимость узоров в жизни человека, в культуре разных народов. Магическая сила узоров. </w:t>
            </w: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Узоры на зданиях.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Узоры на одежде.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Узоры на посуде.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291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Узоры на оружии.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113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Узоры в оформлении книг.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40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248"/>
        </w:trPr>
        <w:tc>
          <w:tcPr>
            <w:tcW w:w="987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 </w:t>
            </w:r>
          </w:p>
        </w:tc>
        <w:tc>
          <w:tcPr>
            <w:tcW w:w="2210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Магические узоры.</w:t>
            </w:r>
          </w:p>
        </w:tc>
        <w:tc>
          <w:tcPr>
            <w:tcW w:w="967" w:type="dxa"/>
            <w:tcBorders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3BF" w:rsidRPr="00A74F4E" w:rsidTr="009723BF">
        <w:trPr>
          <w:trHeight w:val="540"/>
        </w:trPr>
        <w:tc>
          <w:tcPr>
            <w:tcW w:w="987" w:type="dxa"/>
            <w:tcBorders>
              <w:bottom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67" w:type="dxa"/>
            <w:tcBorders>
              <w:bottom w:val="single" w:sz="4" w:space="0" w:color="auto"/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  <w:tcBorders>
              <w:bottom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44" w:type="dxa"/>
            <w:vMerge w:val="restart"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Подведение итогов работы бюро за учебный год</w:t>
            </w:r>
          </w:p>
        </w:tc>
      </w:tr>
      <w:tr w:rsidR="009723BF" w:rsidRPr="00A74F4E" w:rsidTr="009723BF">
        <w:trPr>
          <w:trHeight w:val="368"/>
        </w:trPr>
        <w:tc>
          <w:tcPr>
            <w:tcW w:w="987" w:type="dxa"/>
            <w:tcBorders>
              <w:top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F4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right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884"/>
              </w:tabs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875" w:type="dxa"/>
            <w:tcBorders>
              <w:top w:val="single" w:sz="4" w:space="0" w:color="auto"/>
            </w:tcBorders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444" w:type="dxa"/>
            <w:vMerge/>
          </w:tcPr>
          <w:p w:rsidR="009723BF" w:rsidRPr="00A74F4E" w:rsidRDefault="009723BF" w:rsidP="009723BF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25EF" w:rsidRDefault="003225EF" w:rsidP="00830549">
      <w:pPr>
        <w:tabs>
          <w:tab w:val="left" w:pos="0"/>
          <w:tab w:val="left" w:pos="28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3225EF" w:rsidSect="009723BF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E22" w:rsidRDefault="00DD1E22" w:rsidP="00A74F4E">
      <w:pPr>
        <w:spacing w:after="0" w:line="240" w:lineRule="auto"/>
      </w:pPr>
      <w:r>
        <w:separator/>
      </w:r>
    </w:p>
  </w:endnote>
  <w:endnote w:type="continuationSeparator" w:id="0">
    <w:p w:rsidR="00DD1E22" w:rsidRDefault="00DD1E22" w:rsidP="00A7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E22" w:rsidRDefault="00DD1E22" w:rsidP="00A74F4E">
      <w:pPr>
        <w:spacing w:after="0" w:line="240" w:lineRule="auto"/>
      </w:pPr>
      <w:r>
        <w:separator/>
      </w:r>
    </w:p>
  </w:footnote>
  <w:footnote w:type="continuationSeparator" w:id="0">
    <w:p w:rsidR="00DD1E22" w:rsidRDefault="00DD1E22" w:rsidP="00A74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F4E" w:rsidRDefault="00A74F4E">
    <w:pPr>
      <w:pStyle w:val="a8"/>
      <w:jc w:val="right"/>
    </w:pPr>
  </w:p>
  <w:p w:rsidR="00A74F4E" w:rsidRDefault="00A74F4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2AD4EA6"/>
    <w:multiLevelType w:val="hybridMultilevel"/>
    <w:tmpl w:val="E7C89028"/>
    <w:lvl w:ilvl="0" w:tplc="E6E0CB4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C0F463E"/>
    <w:multiLevelType w:val="hybridMultilevel"/>
    <w:tmpl w:val="8D7C692E"/>
    <w:lvl w:ilvl="0" w:tplc="8902B37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12742FC8"/>
    <w:multiLevelType w:val="multilevel"/>
    <w:tmpl w:val="B240B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207903"/>
    <w:multiLevelType w:val="multilevel"/>
    <w:tmpl w:val="FA74D4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EA5739"/>
    <w:multiLevelType w:val="multilevel"/>
    <w:tmpl w:val="C8501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1A2763"/>
    <w:multiLevelType w:val="hybridMultilevel"/>
    <w:tmpl w:val="7916A320"/>
    <w:lvl w:ilvl="0" w:tplc="18D85F4C">
      <w:start w:val="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C24192C"/>
    <w:multiLevelType w:val="hybridMultilevel"/>
    <w:tmpl w:val="ED208F14"/>
    <w:lvl w:ilvl="0" w:tplc="5C246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41116"/>
    <w:multiLevelType w:val="hybridMultilevel"/>
    <w:tmpl w:val="ED208F14"/>
    <w:lvl w:ilvl="0" w:tplc="5C246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513D0"/>
    <w:multiLevelType w:val="multilevel"/>
    <w:tmpl w:val="45E4C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CE5992"/>
    <w:multiLevelType w:val="hybridMultilevel"/>
    <w:tmpl w:val="60C28A4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82E2B14"/>
    <w:multiLevelType w:val="hybridMultilevel"/>
    <w:tmpl w:val="BA92236E"/>
    <w:lvl w:ilvl="0" w:tplc="22FEE92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A43BE"/>
    <w:multiLevelType w:val="hybridMultilevel"/>
    <w:tmpl w:val="090EB4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D52BA2"/>
    <w:multiLevelType w:val="hybridMultilevel"/>
    <w:tmpl w:val="1ED2EA18"/>
    <w:lvl w:ilvl="0" w:tplc="0419000D">
      <w:start w:val="1"/>
      <w:numFmt w:val="bullet"/>
      <w:lvlText w:val=""/>
      <w:lvlJc w:val="left"/>
      <w:pPr>
        <w:ind w:left="71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62552BF0"/>
    <w:multiLevelType w:val="hybridMultilevel"/>
    <w:tmpl w:val="1F7C5E3E"/>
    <w:lvl w:ilvl="0" w:tplc="22FEE926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652E60D7"/>
    <w:multiLevelType w:val="multilevel"/>
    <w:tmpl w:val="C6961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6605E7"/>
    <w:multiLevelType w:val="hybridMultilevel"/>
    <w:tmpl w:val="1814166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D154F1"/>
    <w:multiLevelType w:val="hybridMultilevel"/>
    <w:tmpl w:val="79BA3916"/>
    <w:lvl w:ilvl="0" w:tplc="77161FAE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AFC6C14"/>
    <w:multiLevelType w:val="multilevel"/>
    <w:tmpl w:val="892842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4B21EB"/>
    <w:multiLevelType w:val="hybridMultilevel"/>
    <w:tmpl w:val="5CFE0048"/>
    <w:lvl w:ilvl="0" w:tplc="5C2464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7DA502E4"/>
    <w:multiLevelType w:val="hybridMultilevel"/>
    <w:tmpl w:val="1DC0B1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</w:num>
  <w:num w:numId="3">
    <w:abstractNumId w:val="16"/>
  </w:num>
  <w:num w:numId="4">
    <w:abstractNumId w:val="19"/>
  </w:num>
  <w:num w:numId="5">
    <w:abstractNumId w:val="12"/>
  </w:num>
  <w:num w:numId="6">
    <w:abstractNumId w:val="13"/>
  </w:num>
  <w:num w:numId="7">
    <w:abstractNumId w:val="20"/>
  </w:num>
  <w:num w:numId="8">
    <w:abstractNumId w:val="14"/>
  </w:num>
  <w:num w:numId="9">
    <w:abstractNumId w:val="0"/>
  </w:num>
  <w:num w:numId="10">
    <w:abstractNumId w:val="11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3"/>
  </w:num>
  <w:num w:numId="16">
    <w:abstractNumId w:val="5"/>
  </w:num>
  <w:num w:numId="17">
    <w:abstractNumId w:val="4"/>
  </w:num>
  <w:num w:numId="18">
    <w:abstractNumId w:val="15"/>
  </w:num>
  <w:num w:numId="19">
    <w:abstractNumId w:val="18"/>
  </w:num>
  <w:num w:numId="20">
    <w:abstractNumId w:val="17"/>
  </w:num>
  <w:num w:numId="21">
    <w:abstractNumId w:val="1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74C"/>
    <w:rsid w:val="000955BD"/>
    <w:rsid w:val="00193DA0"/>
    <w:rsid w:val="001B1B58"/>
    <w:rsid w:val="0021597F"/>
    <w:rsid w:val="00240063"/>
    <w:rsid w:val="00254DA6"/>
    <w:rsid w:val="003225EF"/>
    <w:rsid w:val="0032674C"/>
    <w:rsid w:val="004B1ADF"/>
    <w:rsid w:val="005D52EF"/>
    <w:rsid w:val="00636A8B"/>
    <w:rsid w:val="0068122C"/>
    <w:rsid w:val="006D36AC"/>
    <w:rsid w:val="008246BB"/>
    <w:rsid w:val="00830549"/>
    <w:rsid w:val="009723BF"/>
    <w:rsid w:val="00A74F4E"/>
    <w:rsid w:val="00B34395"/>
    <w:rsid w:val="00C410E5"/>
    <w:rsid w:val="00C95D3A"/>
    <w:rsid w:val="00D04149"/>
    <w:rsid w:val="00D753EC"/>
    <w:rsid w:val="00DD1E22"/>
    <w:rsid w:val="00EC71AD"/>
    <w:rsid w:val="00FD6CD4"/>
    <w:rsid w:val="00FF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6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674C"/>
    <w:rPr>
      <w:b/>
      <w:bCs/>
    </w:rPr>
  </w:style>
  <w:style w:type="paragraph" w:styleId="a5">
    <w:name w:val="No Spacing"/>
    <w:basedOn w:val="a"/>
    <w:link w:val="a6"/>
    <w:uiPriority w:val="1"/>
    <w:qFormat/>
    <w:rsid w:val="00D04149"/>
    <w:pPr>
      <w:spacing w:after="0" w:line="240" w:lineRule="auto"/>
    </w:pPr>
    <w:rPr>
      <w:rFonts w:ascii="Cambria" w:eastAsia="Times New Roman" w:hAnsi="Cambria" w:cs="Times New Roman"/>
      <w:lang w:val="en-US" w:eastAsia="ru-RU" w:bidi="en-US"/>
    </w:rPr>
  </w:style>
  <w:style w:type="character" w:customStyle="1" w:styleId="a6">
    <w:name w:val="Без интервала Знак"/>
    <w:basedOn w:val="a0"/>
    <w:link w:val="a5"/>
    <w:uiPriority w:val="1"/>
    <w:rsid w:val="00D04149"/>
    <w:rPr>
      <w:rFonts w:ascii="Cambria" w:eastAsia="Times New Roman" w:hAnsi="Cambria" w:cs="Times New Roman"/>
      <w:lang w:val="en-US" w:eastAsia="ru-RU" w:bidi="en-US"/>
    </w:rPr>
  </w:style>
  <w:style w:type="paragraph" w:styleId="a7">
    <w:name w:val="List Paragraph"/>
    <w:basedOn w:val="a"/>
    <w:uiPriority w:val="34"/>
    <w:qFormat/>
    <w:rsid w:val="00D04149"/>
    <w:pPr>
      <w:ind w:left="720"/>
      <w:contextualSpacing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A74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74F4E"/>
  </w:style>
  <w:style w:type="paragraph" w:styleId="aa">
    <w:name w:val="footer"/>
    <w:basedOn w:val="a"/>
    <w:link w:val="ab"/>
    <w:uiPriority w:val="99"/>
    <w:semiHidden/>
    <w:unhideWhenUsed/>
    <w:rsid w:val="00A74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4F4E"/>
  </w:style>
  <w:style w:type="paragraph" w:customStyle="1" w:styleId="ac">
    <w:name w:val="Содержимое таблицы"/>
    <w:basedOn w:val="a"/>
    <w:rsid w:val="00A74F4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table" w:styleId="ad">
    <w:name w:val="Table Grid"/>
    <w:basedOn w:val="a1"/>
    <w:uiPriority w:val="59"/>
    <w:rsid w:val="00A74F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74F4E"/>
  </w:style>
  <w:style w:type="character" w:customStyle="1" w:styleId="submenu-table">
    <w:name w:val="submenu-table"/>
    <w:basedOn w:val="a0"/>
    <w:rsid w:val="00A74F4E"/>
  </w:style>
  <w:style w:type="character" w:styleId="ae">
    <w:name w:val="Emphasis"/>
    <w:qFormat/>
    <w:rsid w:val="00A74F4E"/>
    <w:rPr>
      <w:rFonts w:cs="Times New Roman"/>
      <w:i/>
      <w:iCs/>
    </w:rPr>
  </w:style>
  <w:style w:type="paragraph" w:styleId="af">
    <w:name w:val="Subtitle"/>
    <w:basedOn w:val="a"/>
    <w:next w:val="a"/>
    <w:link w:val="1"/>
    <w:uiPriority w:val="11"/>
    <w:qFormat/>
    <w:rsid w:val="00A74F4E"/>
    <w:pPr>
      <w:spacing w:after="60" w:line="240" w:lineRule="auto"/>
      <w:ind w:firstLine="709"/>
      <w:jc w:val="center"/>
      <w:outlineLvl w:val="1"/>
    </w:pPr>
    <w:rPr>
      <w:rFonts w:ascii="Arial" w:eastAsia="Times New Roman" w:hAnsi="Arial" w:cs="Times New Roman"/>
      <w:sz w:val="24"/>
      <w:szCs w:val="24"/>
      <w:lang w:bidi="en-US"/>
    </w:rPr>
  </w:style>
  <w:style w:type="character" w:customStyle="1" w:styleId="af0">
    <w:name w:val="Подзаголовок Знак"/>
    <w:basedOn w:val="a0"/>
    <w:link w:val="af"/>
    <w:uiPriority w:val="11"/>
    <w:rsid w:val="00A74F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">
    <w:name w:val="Подзаголовок Знак1"/>
    <w:link w:val="af"/>
    <w:uiPriority w:val="11"/>
    <w:rsid w:val="00A74F4E"/>
    <w:rPr>
      <w:rFonts w:ascii="Arial" w:eastAsia="Times New Roman" w:hAnsi="Arial" w:cs="Times New Roman"/>
      <w:sz w:val="24"/>
      <w:szCs w:val="24"/>
      <w:lang w:bidi="en-US"/>
    </w:rPr>
  </w:style>
  <w:style w:type="paragraph" w:styleId="af1">
    <w:name w:val="Balloon Text"/>
    <w:basedOn w:val="a"/>
    <w:link w:val="af2"/>
    <w:uiPriority w:val="99"/>
    <w:semiHidden/>
    <w:unhideWhenUsed/>
    <w:rsid w:val="00C95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5D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1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A79A4-6509-4B5F-9292-2AE85A66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Credo</dc:creator>
  <cp:lastModifiedBy>Credo</cp:lastModifiedBy>
  <cp:revision>12</cp:revision>
  <cp:lastPrinted>2019-05-29T05:39:00Z</cp:lastPrinted>
  <dcterms:created xsi:type="dcterms:W3CDTF">2019-05-29T01:42:00Z</dcterms:created>
  <dcterms:modified xsi:type="dcterms:W3CDTF">2020-12-14T09:00:00Z</dcterms:modified>
</cp:coreProperties>
</file>